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91" w:rsidRPr="00105B89" w:rsidRDefault="00737191" w:rsidP="00737191">
      <w:pPr>
        <w:jc w:val="center"/>
        <w:rPr>
          <w:sz w:val="32"/>
          <w:szCs w:val="32"/>
        </w:rPr>
      </w:pPr>
      <w:r w:rsidRPr="00105B89">
        <w:rPr>
          <w:b/>
          <w:sz w:val="32"/>
          <w:szCs w:val="32"/>
        </w:rPr>
        <w:t>GRADE 4-Key Ideas and Details</w:t>
      </w:r>
    </w:p>
    <w:p w:rsidR="00737191" w:rsidRPr="00105B89" w:rsidRDefault="00737191" w:rsidP="00737191">
      <w:pPr>
        <w:jc w:val="center"/>
        <w:rPr>
          <w:b/>
          <w:sz w:val="32"/>
          <w:szCs w:val="32"/>
        </w:rPr>
      </w:pPr>
      <w:r w:rsidRPr="00105B89">
        <w:rPr>
          <w:b/>
          <w:sz w:val="32"/>
          <w:szCs w:val="32"/>
          <w:u w:val="single"/>
        </w:rPr>
        <w:t>Literary</w:t>
      </w:r>
      <w:r w:rsidRPr="00105B89">
        <w:rPr>
          <w:b/>
          <w:sz w:val="32"/>
          <w:szCs w:val="32"/>
        </w:rPr>
        <w:t xml:space="preserve"> Reading Standard 1</w:t>
      </w:r>
    </w:p>
    <w:p w:rsidR="00737191" w:rsidRPr="00326C8C" w:rsidRDefault="00737191" w:rsidP="00737191">
      <w:pPr>
        <w:jc w:val="center"/>
        <w:rPr>
          <w:b/>
          <w:sz w:val="22"/>
          <w:szCs w:val="22"/>
        </w:rPr>
      </w:pPr>
    </w:p>
    <w:tbl>
      <w:tblPr>
        <w:tblW w:w="0" w:type="auto"/>
        <w:jc w:val="center"/>
        <w:tblInd w:w="1140"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920"/>
        <w:gridCol w:w="2920"/>
        <w:gridCol w:w="2920"/>
      </w:tblGrid>
      <w:tr w:rsidR="00737191" w:rsidRPr="00326C8C" w:rsidTr="00737191">
        <w:trPr>
          <w:trHeight w:val="719"/>
          <w:jc w:val="center"/>
        </w:trPr>
        <w:tc>
          <w:tcPr>
            <w:tcW w:w="8760" w:type="dxa"/>
            <w:gridSpan w:val="3"/>
            <w:tcBorders>
              <w:top w:val="single" w:sz="4" w:space="0" w:color="000000"/>
              <w:left w:val="single" w:sz="4" w:space="0" w:color="000000"/>
              <w:bottom w:val="single" w:sz="4" w:space="0" w:color="000000"/>
              <w:right w:val="single" w:sz="4" w:space="0" w:color="000000"/>
            </w:tcBorders>
            <w:shd w:val="clear" w:color="auto" w:fill="D9D9D9"/>
          </w:tcPr>
          <w:p w:rsidR="00737191" w:rsidRPr="00326C8C" w:rsidRDefault="00737191" w:rsidP="00737191">
            <w:pPr>
              <w:pStyle w:val="TableBullet"/>
              <w:numPr>
                <w:ilvl w:val="0"/>
                <w:numId w:val="0"/>
              </w:numPr>
              <w:tabs>
                <w:tab w:val="left" w:pos="720"/>
              </w:tabs>
              <w:rPr>
                <w:rFonts w:ascii="Times New Roman" w:hAnsi="Times New Roman" w:cs="Times New Roman"/>
                <w:sz w:val="22"/>
                <w:szCs w:val="22"/>
              </w:rPr>
            </w:pPr>
            <w:r w:rsidRPr="00326C8C">
              <w:rPr>
                <w:rFonts w:ascii="Times New Roman" w:hAnsi="Times New Roman" w:cs="Cambria"/>
                <w:b/>
                <w:sz w:val="22"/>
                <w:szCs w:val="22"/>
              </w:rPr>
              <w:t xml:space="preserve">College and Career Readiness (CCR) Anchor Reading Standard </w:t>
            </w:r>
            <w:r w:rsidRPr="00326C8C">
              <w:rPr>
                <w:rFonts w:ascii="Times New Roman" w:hAnsi="Times New Roman" w:cs="Cambria"/>
                <w:b/>
                <w:color w:val="000000"/>
                <w:sz w:val="22"/>
                <w:szCs w:val="22"/>
              </w:rPr>
              <w:t>Key Ideas and Details (1):</w:t>
            </w:r>
            <w:r w:rsidRPr="00326C8C">
              <w:rPr>
                <w:rFonts w:ascii="Times New Roman" w:hAnsi="Times New Roman" w:cs="Cambria"/>
                <w:color w:val="000000"/>
                <w:sz w:val="22"/>
                <w:szCs w:val="22"/>
              </w:rPr>
              <w:t xml:space="preserve"> </w:t>
            </w:r>
            <w:r w:rsidRPr="00326C8C">
              <w:rPr>
                <w:rFonts w:ascii="Times New Roman" w:hAnsi="Times New Roman"/>
                <w:bCs/>
                <w:sz w:val="22"/>
                <w:szCs w:val="22"/>
              </w:rPr>
              <w:t>Read closely to determine what the text says explicitly and to make logical inferences from it; cite specific textual evidence when writing or speaking to support conclusions drawn from the text.</w:t>
            </w:r>
          </w:p>
        </w:tc>
      </w:tr>
      <w:tr w:rsidR="00737191" w:rsidRPr="00326C8C" w:rsidTr="00737191">
        <w:trPr>
          <w:trHeight w:val="230"/>
          <w:jc w:val="center"/>
        </w:trPr>
        <w:tc>
          <w:tcPr>
            <w:tcW w:w="8760" w:type="dxa"/>
            <w:gridSpan w:val="3"/>
            <w:tcBorders>
              <w:top w:val="single" w:sz="4" w:space="0" w:color="000000"/>
              <w:left w:val="single" w:sz="4" w:space="0" w:color="000000"/>
              <w:bottom w:val="single" w:sz="4" w:space="0" w:color="000000"/>
              <w:right w:val="single" w:sz="4" w:space="0" w:color="000000"/>
            </w:tcBorders>
            <w:shd w:val="clear" w:color="auto" w:fill="D9D9D9"/>
          </w:tcPr>
          <w:p w:rsidR="00737191" w:rsidRPr="00326C8C" w:rsidRDefault="00737191" w:rsidP="00737191">
            <w:pPr>
              <w:jc w:val="center"/>
              <w:rPr>
                <w:b/>
                <w:sz w:val="22"/>
                <w:szCs w:val="22"/>
              </w:rPr>
            </w:pPr>
            <w:r w:rsidRPr="00326C8C">
              <w:rPr>
                <w:rFonts w:cs="Helvetica"/>
                <w:b/>
                <w:color w:val="141413"/>
                <w:sz w:val="22"/>
                <w:szCs w:val="22"/>
              </w:rPr>
              <w:t>CCSS – Grade Specific Reading Standard 1 (Literary)</w:t>
            </w:r>
          </w:p>
        </w:tc>
      </w:tr>
      <w:tr w:rsidR="00737191" w:rsidRPr="00326C8C" w:rsidTr="00737191">
        <w:trPr>
          <w:trHeight w:val="890"/>
          <w:jc w:val="center"/>
        </w:trPr>
        <w:tc>
          <w:tcPr>
            <w:tcW w:w="2920" w:type="dxa"/>
            <w:tcBorders>
              <w:top w:val="single" w:sz="4" w:space="0" w:color="000000"/>
              <w:left w:val="single" w:sz="4" w:space="0" w:color="000000"/>
              <w:bottom w:val="single" w:sz="4" w:space="0" w:color="000000"/>
              <w:right w:val="single" w:sz="4" w:space="0" w:color="000000"/>
            </w:tcBorders>
          </w:tcPr>
          <w:p w:rsidR="00737191" w:rsidRPr="00326C8C" w:rsidRDefault="00737191" w:rsidP="00737191">
            <w:pPr>
              <w:autoSpaceDE w:val="0"/>
              <w:autoSpaceDN w:val="0"/>
              <w:adjustRightInd w:val="0"/>
              <w:rPr>
                <w:sz w:val="22"/>
                <w:szCs w:val="22"/>
              </w:rPr>
            </w:pPr>
            <w:r w:rsidRPr="00326C8C">
              <w:rPr>
                <w:sz w:val="22"/>
                <w:szCs w:val="22"/>
              </w:rPr>
              <w:t>Grade 3: Ask and answer questions to demonstrate understanding of a text, referring explicitly to the text as the basis for the answers.</w:t>
            </w:r>
          </w:p>
        </w:tc>
        <w:tc>
          <w:tcPr>
            <w:tcW w:w="2920" w:type="dxa"/>
            <w:tcBorders>
              <w:top w:val="single" w:sz="4" w:space="0" w:color="000000"/>
              <w:left w:val="single" w:sz="4" w:space="0" w:color="000000"/>
              <w:bottom w:val="single" w:sz="4" w:space="0" w:color="000000"/>
              <w:right w:val="single" w:sz="4" w:space="0" w:color="000000"/>
            </w:tcBorders>
            <w:shd w:val="clear" w:color="auto" w:fill="D9D9D9"/>
          </w:tcPr>
          <w:p w:rsidR="00737191" w:rsidRPr="00326C8C" w:rsidRDefault="00737191" w:rsidP="00737191">
            <w:pPr>
              <w:autoSpaceDE w:val="0"/>
              <w:autoSpaceDN w:val="0"/>
              <w:adjustRightInd w:val="0"/>
              <w:rPr>
                <w:b/>
                <w:sz w:val="22"/>
                <w:szCs w:val="22"/>
              </w:rPr>
            </w:pPr>
            <w:r w:rsidRPr="00326C8C">
              <w:rPr>
                <w:b/>
                <w:sz w:val="22"/>
                <w:szCs w:val="22"/>
              </w:rPr>
              <w:t>Grade 4: Refer to details and examples in a text when explaining to what a text says explicitly and when drawing inferences from the text.</w:t>
            </w:r>
          </w:p>
        </w:tc>
        <w:tc>
          <w:tcPr>
            <w:tcW w:w="2920" w:type="dxa"/>
            <w:tcBorders>
              <w:top w:val="single" w:sz="4" w:space="0" w:color="000000"/>
              <w:left w:val="single" w:sz="4" w:space="0" w:color="000000"/>
              <w:bottom w:val="single" w:sz="4" w:space="0" w:color="000000"/>
              <w:right w:val="single" w:sz="4" w:space="0" w:color="000000"/>
            </w:tcBorders>
          </w:tcPr>
          <w:p w:rsidR="00737191" w:rsidRPr="00326C8C" w:rsidRDefault="00737191" w:rsidP="00737191">
            <w:pPr>
              <w:autoSpaceDE w:val="0"/>
              <w:autoSpaceDN w:val="0"/>
              <w:adjustRightInd w:val="0"/>
              <w:rPr>
                <w:sz w:val="22"/>
                <w:szCs w:val="22"/>
              </w:rPr>
            </w:pPr>
            <w:r w:rsidRPr="00326C8C">
              <w:rPr>
                <w:sz w:val="22"/>
                <w:szCs w:val="22"/>
              </w:rPr>
              <w:t>Grade 5: Quote accurately from a text when explaining what the text says explicitly and when drawing inferences from the text</w:t>
            </w:r>
          </w:p>
        </w:tc>
      </w:tr>
      <w:tr w:rsidR="00737191" w:rsidRPr="00326C8C" w:rsidTr="00737191">
        <w:trPr>
          <w:trHeight w:val="269"/>
          <w:jc w:val="center"/>
        </w:trPr>
        <w:tc>
          <w:tcPr>
            <w:tcW w:w="2920" w:type="dxa"/>
            <w:tcBorders>
              <w:top w:val="single" w:sz="4" w:space="0" w:color="000000"/>
              <w:left w:val="single" w:sz="4" w:space="0" w:color="000000"/>
              <w:bottom w:val="single" w:sz="4" w:space="0" w:color="000000"/>
              <w:right w:val="single" w:sz="4" w:space="0" w:color="000000"/>
            </w:tcBorders>
          </w:tcPr>
          <w:p w:rsidR="00737191" w:rsidRPr="00326C8C" w:rsidRDefault="00737191" w:rsidP="00737191">
            <w:pPr>
              <w:jc w:val="center"/>
              <w:rPr>
                <w:b/>
                <w:sz w:val="22"/>
                <w:szCs w:val="22"/>
              </w:rPr>
            </w:pPr>
            <w:r w:rsidRPr="00326C8C">
              <w:rPr>
                <w:b/>
                <w:sz w:val="22"/>
                <w:szCs w:val="22"/>
              </w:rPr>
              <w:t>KNOW</w:t>
            </w:r>
          </w:p>
          <w:p w:rsidR="00737191" w:rsidRPr="00326C8C" w:rsidRDefault="00737191" w:rsidP="00737191">
            <w:pPr>
              <w:jc w:val="center"/>
              <w:rPr>
                <w:b/>
                <w:sz w:val="22"/>
                <w:szCs w:val="22"/>
              </w:rPr>
            </w:pPr>
            <w:r w:rsidRPr="00326C8C">
              <w:rPr>
                <w:b/>
                <w:sz w:val="22"/>
                <w:szCs w:val="22"/>
              </w:rPr>
              <w:t>(Factual)</w:t>
            </w:r>
          </w:p>
        </w:tc>
        <w:tc>
          <w:tcPr>
            <w:tcW w:w="2920" w:type="dxa"/>
            <w:tcBorders>
              <w:top w:val="single" w:sz="4" w:space="0" w:color="000000"/>
              <w:left w:val="single" w:sz="4" w:space="0" w:color="000000"/>
              <w:bottom w:val="single" w:sz="4" w:space="0" w:color="000000"/>
              <w:right w:val="single" w:sz="4" w:space="0" w:color="000000"/>
            </w:tcBorders>
          </w:tcPr>
          <w:p w:rsidR="00737191" w:rsidRPr="00326C8C" w:rsidRDefault="00737191" w:rsidP="00737191">
            <w:pPr>
              <w:jc w:val="center"/>
              <w:rPr>
                <w:b/>
                <w:sz w:val="22"/>
                <w:szCs w:val="22"/>
              </w:rPr>
            </w:pPr>
            <w:r w:rsidRPr="00326C8C">
              <w:rPr>
                <w:b/>
                <w:sz w:val="22"/>
                <w:szCs w:val="22"/>
              </w:rPr>
              <w:t>UNDERSTAND</w:t>
            </w:r>
          </w:p>
          <w:p w:rsidR="00737191" w:rsidRPr="00326C8C" w:rsidRDefault="00737191" w:rsidP="00737191">
            <w:pPr>
              <w:jc w:val="center"/>
              <w:rPr>
                <w:b/>
                <w:sz w:val="22"/>
                <w:szCs w:val="22"/>
              </w:rPr>
            </w:pPr>
            <w:r w:rsidRPr="00326C8C">
              <w:rPr>
                <w:b/>
                <w:sz w:val="22"/>
                <w:szCs w:val="22"/>
              </w:rPr>
              <w:t>(Conceptual)</w:t>
            </w:r>
          </w:p>
        </w:tc>
        <w:tc>
          <w:tcPr>
            <w:tcW w:w="2920" w:type="dxa"/>
            <w:tcBorders>
              <w:top w:val="single" w:sz="4" w:space="0" w:color="000000"/>
              <w:left w:val="single" w:sz="4" w:space="0" w:color="000000"/>
              <w:bottom w:val="single" w:sz="4" w:space="0" w:color="000000"/>
              <w:right w:val="single" w:sz="4" w:space="0" w:color="000000"/>
            </w:tcBorders>
          </w:tcPr>
          <w:p w:rsidR="00737191" w:rsidRPr="00326C8C" w:rsidRDefault="00737191" w:rsidP="00737191">
            <w:pPr>
              <w:jc w:val="center"/>
              <w:rPr>
                <w:b/>
                <w:sz w:val="22"/>
                <w:szCs w:val="22"/>
              </w:rPr>
            </w:pPr>
            <w:r w:rsidRPr="00326C8C">
              <w:rPr>
                <w:b/>
                <w:sz w:val="22"/>
                <w:szCs w:val="22"/>
              </w:rPr>
              <w:t>DO</w:t>
            </w:r>
          </w:p>
          <w:p w:rsidR="00737191" w:rsidRPr="00326C8C" w:rsidRDefault="00737191" w:rsidP="00737191">
            <w:pPr>
              <w:jc w:val="center"/>
              <w:rPr>
                <w:b/>
                <w:sz w:val="22"/>
                <w:szCs w:val="22"/>
              </w:rPr>
            </w:pPr>
            <w:r w:rsidRPr="00326C8C">
              <w:rPr>
                <w:b/>
                <w:sz w:val="22"/>
                <w:szCs w:val="22"/>
              </w:rPr>
              <w:t>(Procedural, Application and Extended Thinking)</w:t>
            </w:r>
          </w:p>
        </w:tc>
      </w:tr>
      <w:tr w:rsidR="00737191" w:rsidRPr="00326C8C" w:rsidTr="00737191">
        <w:trPr>
          <w:trHeight w:val="1646"/>
          <w:jc w:val="center"/>
        </w:trPr>
        <w:tc>
          <w:tcPr>
            <w:tcW w:w="2920" w:type="dxa"/>
            <w:tcBorders>
              <w:top w:val="single" w:sz="4" w:space="0" w:color="000000"/>
              <w:left w:val="single" w:sz="4" w:space="0" w:color="000000"/>
              <w:bottom w:val="single" w:sz="4" w:space="0" w:color="000000"/>
              <w:right w:val="single" w:sz="4" w:space="0" w:color="000000"/>
            </w:tcBorders>
          </w:tcPr>
          <w:p w:rsidR="00737191" w:rsidRPr="00326C8C" w:rsidRDefault="00737191" w:rsidP="00737191">
            <w:pPr>
              <w:numPr>
                <w:ilvl w:val="0"/>
                <w:numId w:val="15"/>
              </w:numPr>
              <w:ind w:left="288"/>
              <w:rPr>
                <w:sz w:val="22"/>
                <w:szCs w:val="22"/>
              </w:rPr>
            </w:pPr>
            <w:r w:rsidRPr="00326C8C">
              <w:rPr>
                <w:sz w:val="22"/>
                <w:szCs w:val="22"/>
              </w:rPr>
              <w:t>Text references</w:t>
            </w:r>
          </w:p>
          <w:p w:rsidR="00737191" w:rsidRPr="00326C8C" w:rsidRDefault="00737191" w:rsidP="00737191">
            <w:pPr>
              <w:numPr>
                <w:ilvl w:val="0"/>
                <w:numId w:val="15"/>
              </w:numPr>
              <w:ind w:left="288"/>
              <w:rPr>
                <w:sz w:val="22"/>
                <w:szCs w:val="22"/>
              </w:rPr>
            </w:pPr>
            <w:r w:rsidRPr="00326C8C">
              <w:rPr>
                <w:sz w:val="22"/>
                <w:szCs w:val="22"/>
              </w:rPr>
              <w:t>Explicit information</w:t>
            </w:r>
          </w:p>
          <w:p w:rsidR="00737191" w:rsidRPr="00326C8C" w:rsidRDefault="00737191" w:rsidP="00737191">
            <w:pPr>
              <w:numPr>
                <w:ilvl w:val="0"/>
                <w:numId w:val="15"/>
              </w:numPr>
              <w:ind w:left="288"/>
              <w:rPr>
                <w:sz w:val="22"/>
                <w:szCs w:val="22"/>
              </w:rPr>
            </w:pPr>
            <w:r w:rsidRPr="00326C8C">
              <w:rPr>
                <w:sz w:val="22"/>
                <w:szCs w:val="22"/>
              </w:rPr>
              <w:t>Inference</w:t>
            </w:r>
          </w:p>
          <w:p w:rsidR="00737191" w:rsidRPr="00326C8C" w:rsidRDefault="00737191" w:rsidP="00737191">
            <w:pPr>
              <w:numPr>
                <w:ilvl w:val="0"/>
                <w:numId w:val="15"/>
              </w:numPr>
              <w:ind w:left="288"/>
              <w:rPr>
                <w:sz w:val="22"/>
                <w:szCs w:val="22"/>
              </w:rPr>
            </w:pPr>
            <w:r w:rsidRPr="00326C8C">
              <w:rPr>
                <w:sz w:val="22"/>
                <w:szCs w:val="22"/>
              </w:rPr>
              <w:t>Prediction</w:t>
            </w:r>
          </w:p>
          <w:p w:rsidR="00737191" w:rsidRPr="00326C8C" w:rsidRDefault="00737191" w:rsidP="00737191">
            <w:pPr>
              <w:numPr>
                <w:ilvl w:val="0"/>
                <w:numId w:val="15"/>
              </w:numPr>
              <w:ind w:left="288"/>
              <w:rPr>
                <w:sz w:val="22"/>
                <w:szCs w:val="22"/>
              </w:rPr>
            </w:pPr>
            <w:r w:rsidRPr="00326C8C">
              <w:rPr>
                <w:sz w:val="22"/>
                <w:szCs w:val="22"/>
              </w:rPr>
              <w:t>Generalizations</w:t>
            </w:r>
          </w:p>
          <w:p w:rsidR="00737191" w:rsidRPr="00326C8C" w:rsidRDefault="00737191" w:rsidP="00737191">
            <w:pPr>
              <w:numPr>
                <w:ilvl w:val="0"/>
                <w:numId w:val="15"/>
              </w:numPr>
              <w:ind w:left="288"/>
              <w:rPr>
                <w:sz w:val="22"/>
                <w:szCs w:val="22"/>
              </w:rPr>
            </w:pPr>
            <w:r w:rsidRPr="00326C8C">
              <w:rPr>
                <w:sz w:val="22"/>
                <w:szCs w:val="22"/>
              </w:rPr>
              <w:t>Background knowledge</w:t>
            </w:r>
          </w:p>
          <w:p w:rsidR="00737191" w:rsidRPr="00326C8C" w:rsidRDefault="00737191" w:rsidP="00737191">
            <w:pPr>
              <w:numPr>
                <w:ilvl w:val="0"/>
                <w:numId w:val="15"/>
              </w:numPr>
              <w:ind w:left="288"/>
              <w:rPr>
                <w:sz w:val="22"/>
                <w:szCs w:val="22"/>
              </w:rPr>
            </w:pPr>
            <w:r w:rsidRPr="00326C8C">
              <w:rPr>
                <w:sz w:val="22"/>
                <w:szCs w:val="22"/>
              </w:rPr>
              <w:t>Literary elements (e.g., character, setting, events)</w:t>
            </w:r>
          </w:p>
          <w:p w:rsidR="00737191" w:rsidRPr="00326C8C" w:rsidRDefault="00737191" w:rsidP="00737191">
            <w:pPr>
              <w:numPr>
                <w:ilvl w:val="0"/>
                <w:numId w:val="15"/>
              </w:numPr>
              <w:ind w:left="288"/>
              <w:rPr>
                <w:sz w:val="22"/>
                <w:szCs w:val="22"/>
              </w:rPr>
            </w:pPr>
            <w:r w:rsidRPr="00326C8C">
              <w:rPr>
                <w:sz w:val="22"/>
                <w:szCs w:val="22"/>
              </w:rPr>
              <w:t>Details and examples</w:t>
            </w:r>
          </w:p>
          <w:p w:rsidR="00737191" w:rsidRPr="00326C8C" w:rsidRDefault="00737191" w:rsidP="00737191">
            <w:pPr>
              <w:numPr>
                <w:ilvl w:val="0"/>
                <w:numId w:val="15"/>
              </w:numPr>
              <w:ind w:left="288"/>
              <w:rPr>
                <w:sz w:val="22"/>
                <w:szCs w:val="22"/>
              </w:rPr>
            </w:pPr>
            <w:r w:rsidRPr="00326C8C">
              <w:rPr>
                <w:sz w:val="22"/>
                <w:szCs w:val="22"/>
              </w:rPr>
              <w:t>Author’s decisions</w:t>
            </w:r>
          </w:p>
        </w:tc>
        <w:tc>
          <w:tcPr>
            <w:tcW w:w="2920" w:type="dxa"/>
            <w:tcBorders>
              <w:top w:val="single" w:sz="4" w:space="0" w:color="000000"/>
              <w:left w:val="single" w:sz="4" w:space="0" w:color="000000"/>
              <w:bottom w:val="single" w:sz="4" w:space="0" w:color="000000"/>
              <w:right w:val="single" w:sz="4" w:space="0" w:color="000000"/>
            </w:tcBorders>
          </w:tcPr>
          <w:p w:rsidR="00737191" w:rsidRDefault="00737191" w:rsidP="00737191">
            <w:pPr>
              <w:numPr>
                <w:ilvl w:val="0"/>
                <w:numId w:val="2"/>
              </w:numPr>
              <w:tabs>
                <w:tab w:val="clear" w:pos="720"/>
                <w:tab w:val="num" w:pos="349"/>
              </w:tabs>
              <w:ind w:left="349"/>
              <w:rPr>
                <w:sz w:val="22"/>
                <w:szCs w:val="22"/>
              </w:rPr>
            </w:pPr>
            <w:r>
              <w:rPr>
                <w:sz w:val="22"/>
                <w:szCs w:val="22"/>
              </w:rPr>
              <w:t xml:space="preserve">Authors include </w:t>
            </w:r>
            <w:r w:rsidRPr="00326C8C">
              <w:rPr>
                <w:sz w:val="22"/>
                <w:szCs w:val="22"/>
              </w:rPr>
              <w:t>key details</w:t>
            </w:r>
            <w:r>
              <w:rPr>
                <w:sz w:val="22"/>
                <w:szCs w:val="22"/>
              </w:rPr>
              <w:t xml:space="preserve"> in literary </w:t>
            </w:r>
            <w:proofErr w:type="gramStart"/>
            <w:r>
              <w:rPr>
                <w:sz w:val="22"/>
                <w:szCs w:val="22"/>
              </w:rPr>
              <w:t>texts</w:t>
            </w:r>
            <w:r w:rsidRPr="00326C8C">
              <w:rPr>
                <w:sz w:val="22"/>
                <w:szCs w:val="22"/>
              </w:rPr>
              <w:t xml:space="preserve"> which</w:t>
            </w:r>
            <w:proofErr w:type="gramEnd"/>
            <w:r w:rsidRPr="00326C8C">
              <w:rPr>
                <w:sz w:val="22"/>
                <w:szCs w:val="22"/>
              </w:rPr>
              <w:t xml:space="preserve"> can help a reader ask and answer questions.</w:t>
            </w:r>
          </w:p>
          <w:p w:rsidR="00737191" w:rsidRDefault="00737191" w:rsidP="00737191">
            <w:pPr>
              <w:ind w:left="349"/>
              <w:rPr>
                <w:sz w:val="22"/>
                <w:szCs w:val="22"/>
              </w:rPr>
            </w:pPr>
          </w:p>
          <w:p w:rsidR="00737191" w:rsidRPr="00326C8C" w:rsidRDefault="00737191" w:rsidP="00737191">
            <w:pPr>
              <w:numPr>
                <w:ilvl w:val="0"/>
                <w:numId w:val="15"/>
              </w:numPr>
              <w:ind w:left="362"/>
              <w:rPr>
                <w:sz w:val="22"/>
                <w:szCs w:val="22"/>
              </w:rPr>
            </w:pPr>
            <w:r w:rsidRPr="00326C8C">
              <w:rPr>
                <w:sz w:val="22"/>
                <w:szCs w:val="22"/>
              </w:rPr>
              <w:t xml:space="preserve">Good readers use examples and details from the text to support their inferences. </w:t>
            </w:r>
          </w:p>
          <w:p w:rsidR="00737191" w:rsidRPr="00326C8C" w:rsidRDefault="00737191" w:rsidP="00737191">
            <w:pPr>
              <w:ind w:left="362"/>
              <w:rPr>
                <w:sz w:val="22"/>
                <w:szCs w:val="22"/>
              </w:rPr>
            </w:pPr>
          </w:p>
          <w:p w:rsidR="00737191" w:rsidRPr="00326C8C" w:rsidRDefault="00737191" w:rsidP="00737191">
            <w:pPr>
              <w:numPr>
                <w:ilvl w:val="0"/>
                <w:numId w:val="15"/>
              </w:numPr>
              <w:ind w:left="362"/>
              <w:rPr>
                <w:sz w:val="22"/>
                <w:szCs w:val="22"/>
              </w:rPr>
            </w:pPr>
            <w:r w:rsidRPr="00326C8C">
              <w:rPr>
                <w:sz w:val="22"/>
                <w:szCs w:val="22"/>
              </w:rPr>
              <w:t>Good readers use textual evidence, connections to their own lives and their background knowledge to make inferences and draw conclusions about what they read.</w:t>
            </w:r>
          </w:p>
          <w:p w:rsidR="00737191" w:rsidRPr="00326C8C" w:rsidRDefault="00737191" w:rsidP="00737191">
            <w:pPr>
              <w:pStyle w:val="ListParagraph"/>
              <w:rPr>
                <w:sz w:val="22"/>
                <w:szCs w:val="22"/>
              </w:rPr>
            </w:pPr>
          </w:p>
          <w:p w:rsidR="00737191" w:rsidRPr="00105B89" w:rsidRDefault="00737191" w:rsidP="00737191">
            <w:pPr>
              <w:numPr>
                <w:ilvl w:val="0"/>
                <w:numId w:val="15"/>
              </w:numPr>
              <w:ind w:left="362"/>
              <w:rPr>
                <w:sz w:val="22"/>
                <w:szCs w:val="22"/>
              </w:rPr>
            </w:pPr>
            <w:r w:rsidRPr="00326C8C">
              <w:rPr>
                <w:sz w:val="22"/>
                <w:szCs w:val="22"/>
              </w:rPr>
              <w:t>Good readers make meaning using the details and examples in a text.</w:t>
            </w:r>
          </w:p>
        </w:tc>
        <w:tc>
          <w:tcPr>
            <w:tcW w:w="2920" w:type="dxa"/>
            <w:tcBorders>
              <w:top w:val="single" w:sz="4" w:space="0" w:color="000000"/>
              <w:left w:val="single" w:sz="4" w:space="0" w:color="000000"/>
              <w:bottom w:val="single" w:sz="4" w:space="0" w:color="000000"/>
              <w:right w:val="single" w:sz="4" w:space="0" w:color="000000"/>
            </w:tcBorders>
          </w:tcPr>
          <w:p w:rsidR="00737191" w:rsidRPr="00326C8C" w:rsidRDefault="00737191" w:rsidP="00737191">
            <w:pPr>
              <w:numPr>
                <w:ilvl w:val="0"/>
                <w:numId w:val="15"/>
              </w:numPr>
              <w:ind w:left="288"/>
              <w:rPr>
                <w:sz w:val="22"/>
                <w:szCs w:val="22"/>
              </w:rPr>
            </w:pPr>
            <w:r w:rsidRPr="00326C8C">
              <w:rPr>
                <w:sz w:val="22"/>
                <w:szCs w:val="22"/>
              </w:rPr>
              <w:t>Make, test and revise predictions as they read</w:t>
            </w:r>
          </w:p>
          <w:p w:rsidR="00737191" w:rsidRPr="00326C8C" w:rsidRDefault="00737191" w:rsidP="00737191">
            <w:pPr>
              <w:pStyle w:val="TableBullet"/>
              <w:numPr>
                <w:ilvl w:val="0"/>
                <w:numId w:val="15"/>
              </w:numPr>
              <w:ind w:left="288"/>
              <w:rPr>
                <w:rFonts w:ascii="Times New Roman" w:hAnsi="Times New Roman" w:cs="Times New Roman"/>
                <w:sz w:val="22"/>
                <w:szCs w:val="22"/>
              </w:rPr>
            </w:pPr>
            <w:r w:rsidRPr="00326C8C">
              <w:rPr>
                <w:rFonts w:ascii="Times New Roman" w:hAnsi="Times New Roman" w:cs="Times New Roman"/>
                <w:sz w:val="22"/>
                <w:szCs w:val="22"/>
              </w:rPr>
              <w:t>Use the combination of explicitly stated information, background knowledge, and connections to the text to answer questions they have as they read</w:t>
            </w:r>
          </w:p>
          <w:p w:rsidR="00737191" w:rsidRPr="00326C8C" w:rsidRDefault="00737191" w:rsidP="00737191">
            <w:pPr>
              <w:pStyle w:val="TableBullet"/>
              <w:numPr>
                <w:ilvl w:val="0"/>
                <w:numId w:val="15"/>
              </w:numPr>
              <w:ind w:left="288"/>
              <w:rPr>
                <w:rFonts w:ascii="Times New Roman" w:hAnsi="Times New Roman" w:cs="Times New Roman"/>
                <w:sz w:val="22"/>
                <w:szCs w:val="22"/>
              </w:rPr>
            </w:pPr>
            <w:r w:rsidRPr="00326C8C">
              <w:rPr>
                <w:rFonts w:ascii="Times New Roman" w:hAnsi="Times New Roman"/>
                <w:sz w:val="22"/>
                <w:szCs w:val="22"/>
              </w:rPr>
              <w:t>Refer to details and examples from the text when explaining what the text says</w:t>
            </w:r>
          </w:p>
          <w:p w:rsidR="00737191" w:rsidRPr="00326C8C" w:rsidRDefault="00737191" w:rsidP="00737191">
            <w:pPr>
              <w:pStyle w:val="TableBullet"/>
              <w:numPr>
                <w:ilvl w:val="0"/>
                <w:numId w:val="15"/>
              </w:numPr>
              <w:ind w:left="288"/>
              <w:rPr>
                <w:rFonts w:ascii="Times New Roman" w:hAnsi="Times New Roman" w:cs="Times New Roman"/>
                <w:sz w:val="22"/>
                <w:szCs w:val="22"/>
              </w:rPr>
            </w:pPr>
            <w:r w:rsidRPr="00326C8C">
              <w:rPr>
                <w:rFonts w:ascii="Times New Roman" w:hAnsi="Times New Roman" w:cs="Times New Roman"/>
                <w:sz w:val="22"/>
                <w:szCs w:val="22"/>
              </w:rPr>
              <w:t>Make implied inferences about literary elements and author’s decisions in a text</w:t>
            </w:r>
          </w:p>
          <w:p w:rsidR="00737191" w:rsidRPr="00326C8C" w:rsidRDefault="00737191" w:rsidP="00737191">
            <w:pPr>
              <w:pStyle w:val="TableBullet"/>
              <w:numPr>
                <w:ilvl w:val="0"/>
                <w:numId w:val="15"/>
              </w:numPr>
              <w:ind w:left="288"/>
              <w:rPr>
                <w:rFonts w:ascii="Times New Roman" w:hAnsi="Times New Roman" w:cs="Times New Roman"/>
                <w:sz w:val="22"/>
                <w:szCs w:val="22"/>
              </w:rPr>
            </w:pPr>
            <w:r w:rsidRPr="00326C8C">
              <w:rPr>
                <w:rFonts w:ascii="Times New Roman" w:hAnsi="Times New Roman"/>
                <w:sz w:val="22"/>
                <w:szCs w:val="22"/>
              </w:rPr>
              <w:t>Refer to details and examples from the text when drawing inferences</w:t>
            </w:r>
          </w:p>
        </w:tc>
      </w:tr>
      <w:tr w:rsidR="00737191" w:rsidRPr="00326C8C" w:rsidTr="00737191">
        <w:trPr>
          <w:trHeight w:val="1070"/>
          <w:jc w:val="center"/>
        </w:trPr>
        <w:tc>
          <w:tcPr>
            <w:tcW w:w="8760" w:type="dxa"/>
            <w:gridSpan w:val="3"/>
            <w:tcBorders>
              <w:top w:val="single" w:sz="4" w:space="0" w:color="000000"/>
              <w:left w:val="single" w:sz="4" w:space="0" w:color="000000"/>
              <w:bottom w:val="single" w:sz="4" w:space="0" w:color="000000"/>
              <w:right w:val="single" w:sz="4" w:space="0" w:color="000000"/>
            </w:tcBorders>
            <w:shd w:val="clear" w:color="auto" w:fill="D9D9D9"/>
          </w:tcPr>
          <w:p w:rsidR="00737191" w:rsidRPr="00326C8C" w:rsidRDefault="00737191" w:rsidP="00737191">
            <w:pPr>
              <w:pStyle w:val="TableBullet"/>
              <w:numPr>
                <w:ilvl w:val="0"/>
                <w:numId w:val="0"/>
              </w:numPr>
              <w:rPr>
                <w:rFonts w:ascii="Times New Roman" w:hAnsi="Times New Roman" w:cs="Times New Roman"/>
                <w:b/>
                <w:sz w:val="22"/>
                <w:szCs w:val="22"/>
              </w:rPr>
            </w:pPr>
            <w:r w:rsidRPr="00326C8C">
              <w:rPr>
                <w:rFonts w:ascii="Times New Roman" w:hAnsi="Times New Roman" w:cs="Times New Roman"/>
                <w:b/>
                <w:sz w:val="22"/>
                <w:szCs w:val="22"/>
              </w:rPr>
              <w:t>CCSS- Grade Specific Reading Standard 10 (Grade 4)</w:t>
            </w:r>
          </w:p>
          <w:p w:rsidR="00737191" w:rsidRPr="00326C8C" w:rsidRDefault="00737191" w:rsidP="00737191">
            <w:pPr>
              <w:rPr>
                <w:sz w:val="22"/>
                <w:szCs w:val="22"/>
              </w:rPr>
            </w:pPr>
            <w:r w:rsidRPr="00326C8C">
              <w:rPr>
                <w:sz w:val="22"/>
                <w:szCs w:val="22"/>
              </w:rPr>
              <w:t>By the end of the year, read and comprehend literature, including stories, dramas, and poetry, in the grades 4-5 text complexity band proficiently, with scaffolding as needed at the high end of the range.</w:t>
            </w:r>
          </w:p>
        </w:tc>
      </w:tr>
    </w:tbl>
    <w:p w:rsidR="00737191" w:rsidRDefault="00737191" w:rsidP="009456D8">
      <w:pPr>
        <w:rPr>
          <w:b/>
          <w:sz w:val="32"/>
          <w:szCs w:val="32"/>
        </w:rPr>
      </w:pPr>
    </w:p>
    <w:p w:rsidR="00737191" w:rsidRDefault="00737191">
      <w:pPr>
        <w:rPr>
          <w:b/>
          <w:sz w:val="32"/>
          <w:szCs w:val="32"/>
        </w:rPr>
      </w:pPr>
      <w:r>
        <w:rPr>
          <w:b/>
          <w:sz w:val="32"/>
          <w:szCs w:val="32"/>
        </w:rPr>
        <w:br w:type="page"/>
      </w:r>
    </w:p>
    <w:p w:rsidR="00737191" w:rsidRPr="003766E8" w:rsidRDefault="00737191" w:rsidP="00737191">
      <w:pPr>
        <w:jc w:val="center"/>
        <w:rPr>
          <w:sz w:val="32"/>
          <w:szCs w:val="32"/>
        </w:rPr>
      </w:pPr>
      <w:r w:rsidRPr="003766E8">
        <w:rPr>
          <w:b/>
          <w:sz w:val="32"/>
          <w:szCs w:val="32"/>
        </w:rPr>
        <w:lastRenderedPageBreak/>
        <w:t>GRADE 4-</w:t>
      </w:r>
      <w:r w:rsidRPr="00BE5B92">
        <w:rPr>
          <w:b/>
          <w:sz w:val="32"/>
          <w:szCs w:val="32"/>
        </w:rPr>
        <w:t xml:space="preserve"> </w:t>
      </w:r>
      <w:r>
        <w:rPr>
          <w:b/>
          <w:sz w:val="32"/>
          <w:szCs w:val="32"/>
        </w:rPr>
        <w:t>Key Ideas and Details</w:t>
      </w:r>
    </w:p>
    <w:p w:rsidR="00737191" w:rsidRPr="003766E8" w:rsidRDefault="00737191" w:rsidP="00737191">
      <w:pPr>
        <w:jc w:val="center"/>
        <w:rPr>
          <w:b/>
          <w:sz w:val="32"/>
          <w:szCs w:val="32"/>
        </w:rPr>
      </w:pPr>
      <w:r w:rsidRPr="003766E8">
        <w:rPr>
          <w:b/>
          <w:sz w:val="32"/>
          <w:szCs w:val="32"/>
          <w:u w:val="single"/>
        </w:rPr>
        <w:t>Literary</w:t>
      </w:r>
      <w:r w:rsidRPr="003766E8">
        <w:rPr>
          <w:b/>
          <w:sz w:val="32"/>
          <w:szCs w:val="32"/>
        </w:rPr>
        <w:t xml:space="preserve"> Reading Standard </w:t>
      </w:r>
      <w:r>
        <w:rPr>
          <w:b/>
          <w:sz w:val="32"/>
          <w:szCs w:val="32"/>
        </w:rPr>
        <w:t>2</w:t>
      </w:r>
    </w:p>
    <w:p w:rsidR="00737191" w:rsidRPr="00460D06" w:rsidRDefault="00737191" w:rsidP="00737191">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40"/>
        <w:gridCol w:w="256"/>
        <w:gridCol w:w="3225"/>
        <w:gridCol w:w="355"/>
        <w:gridCol w:w="3640"/>
      </w:tblGrid>
      <w:tr w:rsidR="00737191" w:rsidRPr="00460D06" w:rsidTr="00737191">
        <w:tc>
          <w:tcPr>
            <w:tcW w:w="5000" w:type="pct"/>
            <w:gridSpan w:val="5"/>
            <w:shd w:val="clear" w:color="auto" w:fill="D9D9D9"/>
          </w:tcPr>
          <w:p w:rsidR="00737191" w:rsidRPr="003766E8" w:rsidRDefault="00737191" w:rsidP="00737191">
            <w:pPr>
              <w:rPr>
                <w:b/>
                <w:color w:val="601714"/>
                <w:sz w:val="22"/>
                <w:szCs w:val="22"/>
              </w:rPr>
            </w:pPr>
            <w:r w:rsidRPr="003766E8">
              <w:rPr>
                <w:b/>
                <w:sz w:val="22"/>
                <w:szCs w:val="22"/>
              </w:rPr>
              <w:t xml:space="preserve">College and Career Ready </w:t>
            </w:r>
            <w:r>
              <w:rPr>
                <w:b/>
                <w:sz w:val="22"/>
                <w:szCs w:val="22"/>
              </w:rPr>
              <w:t>(CCR) Anchor Reading Standard (2</w:t>
            </w:r>
            <w:r w:rsidRPr="003766E8">
              <w:rPr>
                <w:b/>
                <w:sz w:val="22"/>
                <w:szCs w:val="22"/>
              </w:rPr>
              <w:t>):</w:t>
            </w:r>
            <w:r w:rsidRPr="003766E8">
              <w:rPr>
                <w:b/>
                <w:color w:val="601714"/>
                <w:sz w:val="22"/>
                <w:szCs w:val="22"/>
              </w:rPr>
              <w:t xml:space="preserve">  </w:t>
            </w:r>
          </w:p>
          <w:p w:rsidR="00737191" w:rsidRPr="00314406" w:rsidRDefault="00737191" w:rsidP="00737191">
            <w:pPr>
              <w:rPr>
                <w:b/>
                <w:bCs/>
                <w:sz w:val="21"/>
                <w:szCs w:val="21"/>
              </w:rPr>
            </w:pPr>
            <w:r w:rsidRPr="00314406">
              <w:rPr>
                <w:rFonts w:cs="Cambria"/>
                <w:color w:val="000000"/>
                <w:sz w:val="21"/>
                <w:szCs w:val="21"/>
              </w:rPr>
              <w:t>Determine central ideas or themes of a text and analyze their development; summarize the key supporting details and ideas.</w:t>
            </w:r>
          </w:p>
        </w:tc>
      </w:tr>
      <w:tr w:rsidR="00737191" w:rsidRPr="00460D06" w:rsidTr="00737191">
        <w:tc>
          <w:tcPr>
            <w:tcW w:w="5000" w:type="pct"/>
            <w:gridSpan w:val="5"/>
            <w:tcBorders>
              <w:bottom w:val="single" w:sz="4" w:space="0" w:color="auto"/>
            </w:tcBorders>
            <w:shd w:val="clear" w:color="auto" w:fill="D9D9D9"/>
          </w:tcPr>
          <w:p w:rsidR="00737191" w:rsidRPr="00460D06" w:rsidRDefault="00737191" w:rsidP="00737191">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 xml:space="preserve">2 </w:t>
            </w:r>
            <w:r w:rsidRPr="00460D06">
              <w:rPr>
                <w:rFonts w:cs="Helvetica"/>
                <w:b/>
                <w:color w:val="141413"/>
                <w:sz w:val="22"/>
                <w:szCs w:val="22"/>
              </w:rPr>
              <w:t>(Literary)</w:t>
            </w:r>
          </w:p>
        </w:tc>
      </w:tr>
      <w:tr w:rsidR="00737191" w:rsidRPr="00460D06" w:rsidTr="00737191">
        <w:tc>
          <w:tcPr>
            <w:tcW w:w="1607" w:type="pct"/>
            <w:tcBorders>
              <w:bottom w:val="double" w:sz="4" w:space="0" w:color="auto"/>
            </w:tcBorders>
          </w:tcPr>
          <w:p w:rsidR="00737191" w:rsidRPr="00BE5B92" w:rsidRDefault="00737191" w:rsidP="00737191">
            <w:pPr>
              <w:tabs>
                <w:tab w:val="left" w:pos="0"/>
              </w:tabs>
              <w:rPr>
                <w:rFonts w:cs="Helvetica"/>
                <w:b/>
                <w:color w:val="141413"/>
                <w:sz w:val="22"/>
                <w:szCs w:val="22"/>
              </w:rPr>
            </w:pPr>
            <w:r w:rsidRPr="00BE5B92">
              <w:rPr>
                <w:rFonts w:cs="Helvetica"/>
                <w:b/>
                <w:color w:val="141413"/>
                <w:sz w:val="22"/>
                <w:szCs w:val="22"/>
              </w:rPr>
              <w:t>Grade 3:</w:t>
            </w:r>
            <w:r w:rsidRPr="00BE5B92">
              <w:rPr>
                <w:rFonts w:cs="Cambria"/>
                <w:sz w:val="22"/>
                <w:szCs w:val="22"/>
              </w:rPr>
              <w:t xml:space="preserve"> Recount stories, including fables, folktales, and myths from diverse cultures; determine their central message, lesson, or moral and explain how it is conveyed through key details in the text.</w:t>
            </w:r>
          </w:p>
        </w:tc>
        <w:tc>
          <w:tcPr>
            <w:tcW w:w="1741" w:type="pct"/>
            <w:gridSpan w:val="3"/>
            <w:tcBorders>
              <w:bottom w:val="double" w:sz="4" w:space="0" w:color="auto"/>
            </w:tcBorders>
            <w:shd w:val="clear" w:color="auto" w:fill="D9D9D9"/>
          </w:tcPr>
          <w:p w:rsidR="00737191" w:rsidRPr="00BE5B92" w:rsidRDefault="00737191" w:rsidP="00737191">
            <w:pPr>
              <w:rPr>
                <w:rFonts w:cs="Cambria"/>
                <w:b/>
                <w:color w:val="FF0000"/>
                <w:sz w:val="22"/>
                <w:szCs w:val="22"/>
              </w:rPr>
            </w:pPr>
            <w:r w:rsidRPr="00BE5B92">
              <w:rPr>
                <w:rFonts w:cs="Helvetica"/>
                <w:b/>
                <w:color w:val="141413"/>
                <w:sz w:val="22"/>
                <w:szCs w:val="22"/>
              </w:rPr>
              <w:t xml:space="preserve">Grade 4:  </w:t>
            </w:r>
            <w:r w:rsidRPr="00BE5B92">
              <w:rPr>
                <w:rFonts w:cs="Cambria"/>
                <w:b/>
                <w:sz w:val="22"/>
                <w:szCs w:val="22"/>
              </w:rPr>
              <w:t>Determine a theme of a story, drama, or poem from details in the text; summarize the text.</w:t>
            </w:r>
          </w:p>
          <w:p w:rsidR="00737191" w:rsidRPr="00784C8D" w:rsidRDefault="00737191" w:rsidP="00737191">
            <w:pPr>
              <w:pStyle w:val="TableBullet"/>
              <w:numPr>
                <w:ilvl w:val="0"/>
                <w:numId w:val="0"/>
              </w:numPr>
              <w:spacing w:before="2" w:after="2"/>
              <w:rPr>
                <w:rFonts w:ascii="Times New Roman" w:hAnsi="Times New Roman"/>
                <w:b/>
                <w:sz w:val="22"/>
                <w:szCs w:val="22"/>
              </w:rPr>
            </w:pPr>
          </w:p>
        </w:tc>
        <w:tc>
          <w:tcPr>
            <w:tcW w:w="1652" w:type="pct"/>
            <w:tcBorders>
              <w:bottom w:val="double" w:sz="4" w:space="0" w:color="auto"/>
            </w:tcBorders>
          </w:tcPr>
          <w:p w:rsidR="00737191" w:rsidRPr="00BE5B92" w:rsidRDefault="00737191" w:rsidP="00737191">
            <w:pPr>
              <w:rPr>
                <w:rFonts w:cs="Cambria"/>
                <w:sz w:val="22"/>
                <w:szCs w:val="22"/>
              </w:rPr>
            </w:pPr>
            <w:r w:rsidRPr="00BE5B92">
              <w:rPr>
                <w:rFonts w:cs="Helvetica"/>
                <w:b/>
                <w:color w:val="141413"/>
                <w:sz w:val="22"/>
                <w:szCs w:val="22"/>
              </w:rPr>
              <w:t>Grade 5:</w:t>
            </w:r>
            <w:r w:rsidRPr="00BE5B92">
              <w:rPr>
                <w:sz w:val="22"/>
                <w:szCs w:val="22"/>
              </w:rPr>
              <w:t xml:space="preserve"> </w:t>
            </w:r>
            <w:r w:rsidRPr="00BE5B92">
              <w:rPr>
                <w:rFonts w:cs="Cambria"/>
                <w:sz w:val="22"/>
                <w:szCs w:val="22"/>
              </w:rPr>
              <w:t>Determine a theme of a story, drama, or poem from details in the text; including how characters in a story or drama respond to challenges or how the speaker in a poem reflects upon a topic; summarize the text</w:t>
            </w:r>
          </w:p>
        </w:tc>
      </w:tr>
      <w:tr w:rsidR="00737191" w:rsidRPr="00460D06" w:rsidTr="00737191">
        <w:trPr>
          <w:trHeight w:val="267"/>
        </w:trPr>
        <w:tc>
          <w:tcPr>
            <w:tcW w:w="1723" w:type="pct"/>
            <w:gridSpan w:val="2"/>
            <w:tcBorders>
              <w:top w:val="double" w:sz="4" w:space="0" w:color="auto"/>
            </w:tcBorders>
          </w:tcPr>
          <w:p w:rsidR="00737191" w:rsidRPr="00460D06" w:rsidRDefault="00737191" w:rsidP="00737191">
            <w:pPr>
              <w:jc w:val="center"/>
              <w:rPr>
                <w:rFonts w:cs="Cambria"/>
                <w:b/>
                <w:sz w:val="22"/>
                <w:szCs w:val="22"/>
              </w:rPr>
            </w:pPr>
            <w:r w:rsidRPr="00460D06">
              <w:rPr>
                <w:rFonts w:cs="Cambria"/>
                <w:b/>
                <w:sz w:val="22"/>
                <w:szCs w:val="22"/>
              </w:rPr>
              <w:t xml:space="preserve">Know </w:t>
            </w:r>
          </w:p>
          <w:p w:rsidR="00737191" w:rsidRPr="00460D06" w:rsidRDefault="00737191" w:rsidP="00737191">
            <w:pPr>
              <w:jc w:val="center"/>
              <w:rPr>
                <w:rFonts w:cs="Cambria"/>
                <w:b/>
                <w:sz w:val="22"/>
                <w:szCs w:val="22"/>
              </w:rPr>
            </w:pPr>
            <w:r>
              <w:rPr>
                <w:rFonts w:cs="Cambria"/>
                <w:b/>
                <w:sz w:val="22"/>
                <w:szCs w:val="22"/>
              </w:rPr>
              <w:t>(F</w:t>
            </w:r>
            <w:r w:rsidRPr="00460D06">
              <w:rPr>
                <w:rFonts w:cs="Cambria"/>
                <w:b/>
                <w:sz w:val="22"/>
                <w:szCs w:val="22"/>
              </w:rPr>
              <w:t>actual)</w:t>
            </w:r>
          </w:p>
        </w:tc>
        <w:tc>
          <w:tcPr>
            <w:tcW w:w="1464" w:type="pct"/>
            <w:tcBorders>
              <w:top w:val="double" w:sz="4" w:space="0" w:color="auto"/>
            </w:tcBorders>
          </w:tcPr>
          <w:p w:rsidR="00737191" w:rsidRPr="00460D06" w:rsidRDefault="00737191" w:rsidP="00737191">
            <w:pPr>
              <w:jc w:val="center"/>
              <w:rPr>
                <w:rFonts w:cs="Cambria"/>
                <w:b/>
                <w:sz w:val="22"/>
                <w:szCs w:val="22"/>
              </w:rPr>
            </w:pPr>
            <w:r w:rsidRPr="00460D06">
              <w:rPr>
                <w:rFonts w:cs="Cambria"/>
                <w:b/>
                <w:sz w:val="22"/>
                <w:szCs w:val="22"/>
              </w:rPr>
              <w:t xml:space="preserve">Understand </w:t>
            </w:r>
          </w:p>
          <w:p w:rsidR="00737191" w:rsidRPr="00460D06" w:rsidRDefault="00737191" w:rsidP="00737191">
            <w:pPr>
              <w:jc w:val="center"/>
              <w:rPr>
                <w:rFonts w:cs="Cambria"/>
                <w:b/>
                <w:sz w:val="22"/>
                <w:szCs w:val="22"/>
              </w:rPr>
            </w:pPr>
            <w:r>
              <w:rPr>
                <w:rFonts w:cs="Cambria"/>
                <w:b/>
                <w:sz w:val="22"/>
                <w:szCs w:val="22"/>
              </w:rPr>
              <w:t>(C</w:t>
            </w:r>
            <w:r w:rsidRPr="00460D06">
              <w:rPr>
                <w:rFonts w:cs="Cambria"/>
                <w:b/>
                <w:sz w:val="22"/>
                <w:szCs w:val="22"/>
              </w:rPr>
              <w:t>onceptual)</w:t>
            </w:r>
          </w:p>
        </w:tc>
        <w:tc>
          <w:tcPr>
            <w:tcW w:w="1813" w:type="pct"/>
            <w:gridSpan w:val="2"/>
            <w:tcBorders>
              <w:top w:val="double" w:sz="4" w:space="0" w:color="auto"/>
            </w:tcBorders>
          </w:tcPr>
          <w:p w:rsidR="00737191" w:rsidRPr="00460D06" w:rsidRDefault="00737191" w:rsidP="00737191">
            <w:pPr>
              <w:jc w:val="center"/>
              <w:rPr>
                <w:rFonts w:cs="Cambria"/>
                <w:b/>
                <w:sz w:val="22"/>
                <w:szCs w:val="22"/>
              </w:rPr>
            </w:pPr>
            <w:r w:rsidRPr="00460D06">
              <w:rPr>
                <w:rFonts w:cs="Cambria"/>
                <w:b/>
                <w:sz w:val="22"/>
                <w:szCs w:val="22"/>
              </w:rPr>
              <w:t>Do</w:t>
            </w:r>
          </w:p>
          <w:p w:rsidR="00737191" w:rsidRPr="00460D06" w:rsidRDefault="00737191" w:rsidP="00737191">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737191" w:rsidRPr="00460D06" w:rsidTr="00737191">
        <w:trPr>
          <w:trHeight w:val="267"/>
        </w:trPr>
        <w:tc>
          <w:tcPr>
            <w:tcW w:w="1723" w:type="pct"/>
            <w:gridSpan w:val="2"/>
          </w:tcPr>
          <w:p w:rsidR="00737191" w:rsidRPr="00BE5B92" w:rsidRDefault="00737191" w:rsidP="00737191">
            <w:pPr>
              <w:numPr>
                <w:ilvl w:val="0"/>
                <w:numId w:val="34"/>
              </w:numPr>
              <w:spacing w:line="276" w:lineRule="auto"/>
              <w:ind w:left="288"/>
              <w:rPr>
                <w:rFonts w:cs="Cambria"/>
                <w:sz w:val="22"/>
                <w:szCs w:val="22"/>
              </w:rPr>
            </w:pPr>
            <w:r w:rsidRPr="00BE5B92">
              <w:rPr>
                <w:rFonts w:cs="Cambria"/>
                <w:sz w:val="22"/>
                <w:szCs w:val="22"/>
              </w:rPr>
              <w:t>Literary texts</w:t>
            </w:r>
          </w:p>
          <w:p w:rsidR="00737191" w:rsidRPr="00BE5B92" w:rsidRDefault="00737191" w:rsidP="00737191">
            <w:pPr>
              <w:numPr>
                <w:ilvl w:val="0"/>
                <w:numId w:val="34"/>
              </w:numPr>
              <w:spacing w:line="276" w:lineRule="auto"/>
              <w:ind w:left="288"/>
              <w:rPr>
                <w:rFonts w:cs="Cambria"/>
                <w:sz w:val="22"/>
                <w:szCs w:val="22"/>
              </w:rPr>
            </w:pPr>
            <w:r w:rsidRPr="00BE5B92">
              <w:rPr>
                <w:rFonts w:cs="Cambria"/>
                <w:sz w:val="22"/>
                <w:szCs w:val="22"/>
              </w:rPr>
              <w:t>How to summarize</w:t>
            </w:r>
          </w:p>
          <w:p w:rsidR="00737191" w:rsidRPr="00BE5B92" w:rsidRDefault="00737191" w:rsidP="00737191">
            <w:pPr>
              <w:numPr>
                <w:ilvl w:val="0"/>
                <w:numId w:val="34"/>
              </w:numPr>
              <w:spacing w:line="276" w:lineRule="auto"/>
              <w:ind w:left="288"/>
              <w:rPr>
                <w:rFonts w:cs="Cambria"/>
                <w:sz w:val="22"/>
                <w:szCs w:val="22"/>
              </w:rPr>
            </w:pPr>
            <w:r w:rsidRPr="00BE5B92">
              <w:rPr>
                <w:rFonts w:cs="Cambria"/>
                <w:sz w:val="22"/>
                <w:szCs w:val="22"/>
              </w:rPr>
              <w:t>Central idea(s)</w:t>
            </w:r>
          </w:p>
          <w:p w:rsidR="00737191" w:rsidRPr="00BE5B92" w:rsidRDefault="00737191" w:rsidP="00737191">
            <w:pPr>
              <w:numPr>
                <w:ilvl w:val="0"/>
                <w:numId w:val="34"/>
              </w:numPr>
              <w:spacing w:line="276" w:lineRule="auto"/>
              <w:ind w:left="288"/>
              <w:rPr>
                <w:rFonts w:cs="Cambria"/>
                <w:sz w:val="22"/>
                <w:szCs w:val="22"/>
              </w:rPr>
            </w:pPr>
            <w:r w:rsidRPr="00BE5B92">
              <w:rPr>
                <w:rFonts w:cs="Cambria"/>
                <w:sz w:val="22"/>
                <w:szCs w:val="22"/>
              </w:rPr>
              <w:t xml:space="preserve">Theme </w:t>
            </w:r>
          </w:p>
          <w:p w:rsidR="00737191" w:rsidRPr="00BE5B92" w:rsidRDefault="00737191" w:rsidP="00737191">
            <w:pPr>
              <w:numPr>
                <w:ilvl w:val="0"/>
                <w:numId w:val="34"/>
              </w:numPr>
              <w:spacing w:line="276" w:lineRule="auto"/>
              <w:ind w:left="288"/>
              <w:rPr>
                <w:rFonts w:cs="Cambria"/>
                <w:sz w:val="22"/>
                <w:szCs w:val="22"/>
              </w:rPr>
            </w:pPr>
            <w:r w:rsidRPr="00BE5B92">
              <w:rPr>
                <w:rFonts w:cs="Cambria"/>
                <w:sz w:val="22"/>
                <w:szCs w:val="22"/>
              </w:rPr>
              <w:t xml:space="preserve">Difference between central ideas </w:t>
            </w:r>
            <w:proofErr w:type="gramStart"/>
            <w:r w:rsidRPr="00BE5B92">
              <w:rPr>
                <w:rFonts w:cs="Cambria"/>
                <w:sz w:val="22"/>
                <w:szCs w:val="22"/>
              </w:rPr>
              <w:t>and  details</w:t>
            </w:r>
            <w:proofErr w:type="gramEnd"/>
            <w:r w:rsidRPr="00BE5B92">
              <w:rPr>
                <w:rFonts w:cs="Cambria"/>
                <w:sz w:val="22"/>
                <w:szCs w:val="22"/>
              </w:rPr>
              <w:t xml:space="preserve"> in a story</w:t>
            </w:r>
          </w:p>
          <w:p w:rsidR="00737191" w:rsidRPr="00BE5B92" w:rsidRDefault="00737191" w:rsidP="00737191">
            <w:pPr>
              <w:numPr>
                <w:ilvl w:val="0"/>
                <w:numId w:val="34"/>
              </w:numPr>
              <w:spacing w:line="276" w:lineRule="auto"/>
              <w:ind w:left="288"/>
              <w:rPr>
                <w:rFonts w:cs="Cambria"/>
                <w:color w:val="FF0000"/>
                <w:sz w:val="22"/>
                <w:szCs w:val="22"/>
              </w:rPr>
            </w:pPr>
            <w:r w:rsidRPr="00BE5B92">
              <w:rPr>
                <w:rFonts w:cs="Cambria"/>
                <w:sz w:val="22"/>
                <w:szCs w:val="22"/>
              </w:rPr>
              <w:t xml:space="preserve">Characteristics of an effective summary for literary texts </w:t>
            </w:r>
          </w:p>
          <w:p w:rsidR="00737191" w:rsidRPr="00BE5B92" w:rsidRDefault="00737191" w:rsidP="00737191">
            <w:pPr>
              <w:ind w:left="288"/>
              <w:jc w:val="center"/>
              <w:rPr>
                <w:rFonts w:cs="Cambria"/>
                <w:color w:val="FF0000"/>
                <w:sz w:val="22"/>
                <w:szCs w:val="22"/>
              </w:rPr>
            </w:pPr>
          </w:p>
          <w:p w:rsidR="00737191" w:rsidRPr="00BE5B92" w:rsidRDefault="00737191" w:rsidP="00737191">
            <w:pPr>
              <w:ind w:left="288"/>
              <w:jc w:val="center"/>
              <w:rPr>
                <w:rFonts w:cs="Cambria"/>
                <w:color w:val="FF0000"/>
                <w:sz w:val="22"/>
                <w:szCs w:val="22"/>
              </w:rPr>
            </w:pPr>
          </w:p>
          <w:p w:rsidR="00737191" w:rsidRPr="00BE5B92" w:rsidRDefault="00737191" w:rsidP="00737191">
            <w:pPr>
              <w:rPr>
                <w:rFonts w:cs="Cambria"/>
                <w:color w:val="FF0000"/>
                <w:sz w:val="22"/>
                <w:szCs w:val="22"/>
              </w:rPr>
            </w:pPr>
          </w:p>
        </w:tc>
        <w:tc>
          <w:tcPr>
            <w:tcW w:w="1464" w:type="pct"/>
          </w:tcPr>
          <w:p w:rsidR="00737191" w:rsidRPr="00BE5B92" w:rsidRDefault="00737191" w:rsidP="00737191">
            <w:pPr>
              <w:numPr>
                <w:ilvl w:val="0"/>
                <w:numId w:val="34"/>
              </w:numPr>
              <w:spacing w:line="276" w:lineRule="auto"/>
              <w:ind w:left="288"/>
              <w:rPr>
                <w:color w:val="000000"/>
                <w:sz w:val="22"/>
                <w:szCs w:val="22"/>
              </w:rPr>
            </w:pPr>
            <w:r w:rsidRPr="00BE5B92">
              <w:rPr>
                <w:color w:val="000000"/>
                <w:sz w:val="22"/>
                <w:szCs w:val="22"/>
              </w:rPr>
              <w:t>Authors of literary texts include details that help readers determine the theme or central idea(s).</w:t>
            </w:r>
          </w:p>
          <w:p w:rsidR="00737191" w:rsidRPr="00BE5B92" w:rsidRDefault="00737191" w:rsidP="00737191">
            <w:pPr>
              <w:ind w:left="288"/>
              <w:rPr>
                <w:color w:val="000000"/>
                <w:sz w:val="22"/>
                <w:szCs w:val="22"/>
              </w:rPr>
            </w:pPr>
          </w:p>
          <w:p w:rsidR="00737191" w:rsidRPr="00BE5B92" w:rsidRDefault="00737191" w:rsidP="00737191">
            <w:pPr>
              <w:numPr>
                <w:ilvl w:val="0"/>
                <w:numId w:val="34"/>
              </w:numPr>
              <w:spacing w:line="276" w:lineRule="auto"/>
              <w:ind w:left="288"/>
              <w:rPr>
                <w:color w:val="FF0000"/>
                <w:sz w:val="22"/>
                <w:szCs w:val="22"/>
              </w:rPr>
            </w:pPr>
            <w:r w:rsidRPr="00BE5B92">
              <w:rPr>
                <w:color w:val="000000"/>
                <w:sz w:val="22"/>
                <w:szCs w:val="22"/>
              </w:rPr>
              <w:t xml:space="preserve">Good readers create effective summaries that capture the central idea(s) or theme of the text.  </w:t>
            </w:r>
          </w:p>
        </w:tc>
        <w:tc>
          <w:tcPr>
            <w:tcW w:w="1813" w:type="pct"/>
            <w:gridSpan w:val="2"/>
          </w:tcPr>
          <w:p w:rsidR="00737191" w:rsidRPr="00BE5B92" w:rsidRDefault="00737191" w:rsidP="00737191">
            <w:pPr>
              <w:numPr>
                <w:ilvl w:val="0"/>
                <w:numId w:val="34"/>
              </w:numPr>
              <w:spacing w:line="276" w:lineRule="auto"/>
              <w:ind w:left="288"/>
              <w:rPr>
                <w:rFonts w:cs="Cambria"/>
                <w:sz w:val="22"/>
                <w:szCs w:val="22"/>
              </w:rPr>
            </w:pPr>
            <w:r w:rsidRPr="00BE5B92">
              <w:rPr>
                <w:rFonts w:cs="Cambria"/>
                <w:sz w:val="22"/>
                <w:szCs w:val="22"/>
              </w:rPr>
              <w:t>Determine the central idea(s) of literary text(s)</w:t>
            </w:r>
          </w:p>
          <w:p w:rsidR="00737191" w:rsidRPr="00BE5B92" w:rsidRDefault="00737191" w:rsidP="00737191">
            <w:pPr>
              <w:numPr>
                <w:ilvl w:val="0"/>
                <w:numId w:val="34"/>
              </w:numPr>
              <w:spacing w:line="276" w:lineRule="auto"/>
              <w:ind w:left="288"/>
              <w:rPr>
                <w:rFonts w:cs="Cambria"/>
                <w:sz w:val="22"/>
                <w:szCs w:val="22"/>
              </w:rPr>
            </w:pPr>
            <w:r w:rsidRPr="00BE5B92">
              <w:rPr>
                <w:rFonts w:cs="Cambria"/>
                <w:sz w:val="22"/>
                <w:szCs w:val="22"/>
              </w:rPr>
              <w:t xml:space="preserve">Determine the theme </w:t>
            </w:r>
            <w:proofErr w:type="gramStart"/>
            <w:r w:rsidRPr="00BE5B92">
              <w:rPr>
                <w:rFonts w:cs="Cambria"/>
                <w:sz w:val="22"/>
                <w:szCs w:val="22"/>
              </w:rPr>
              <w:t>of  literary</w:t>
            </w:r>
            <w:proofErr w:type="gramEnd"/>
            <w:r w:rsidRPr="00BE5B92">
              <w:rPr>
                <w:rFonts w:cs="Cambria"/>
                <w:sz w:val="22"/>
                <w:szCs w:val="22"/>
              </w:rPr>
              <w:t xml:space="preserve"> text(s)</w:t>
            </w:r>
          </w:p>
          <w:p w:rsidR="00737191" w:rsidRPr="00BE5B92" w:rsidRDefault="00737191" w:rsidP="00737191">
            <w:pPr>
              <w:numPr>
                <w:ilvl w:val="0"/>
                <w:numId w:val="34"/>
              </w:numPr>
              <w:spacing w:line="276" w:lineRule="auto"/>
              <w:ind w:left="288"/>
              <w:rPr>
                <w:rFonts w:cs="Cambria"/>
                <w:sz w:val="22"/>
                <w:szCs w:val="22"/>
              </w:rPr>
            </w:pPr>
            <w:r w:rsidRPr="00BE5B92">
              <w:rPr>
                <w:rFonts w:cs="Cambria"/>
                <w:sz w:val="22"/>
                <w:szCs w:val="22"/>
              </w:rPr>
              <w:t xml:space="preserve">Identify the difference between central ideas </w:t>
            </w:r>
            <w:proofErr w:type="gramStart"/>
            <w:r w:rsidRPr="00BE5B92">
              <w:rPr>
                <w:rFonts w:cs="Cambria"/>
                <w:sz w:val="22"/>
                <w:szCs w:val="22"/>
              </w:rPr>
              <w:t>and  details</w:t>
            </w:r>
            <w:proofErr w:type="gramEnd"/>
            <w:r w:rsidRPr="00BE5B92">
              <w:rPr>
                <w:rFonts w:cs="Cambria"/>
                <w:sz w:val="22"/>
                <w:szCs w:val="22"/>
              </w:rPr>
              <w:t xml:space="preserve"> in a story</w:t>
            </w:r>
          </w:p>
          <w:p w:rsidR="00737191" w:rsidRPr="00BE5B92" w:rsidRDefault="00737191" w:rsidP="00737191">
            <w:pPr>
              <w:numPr>
                <w:ilvl w:val="0"/>
                <w:numId w:val="34"/>
              </w:numPr>
              <w:spacing w:line="276" w:lineRule="auto"/>
              <w:ind w:left="288"/>
              <w:rPr>
                <w:rFonts w:cs="Cambria"/>
                <w:color w:val="FF0000"/>
                <w:sz w:val="22"/>
                <w:szCs w:val="22"/>
              </w:rPr>
            </w:pPr>
            <w:r w:rsidRPr="00BE5B92">
              <w:rPr>
                <w:rFonts w:cs="Cambria"/>
                <w:sz w:val="22"/>
                <w:szCs w:val="22"/>
              </w:rPr>
              <w:t xml:space="preserve">Identify the characteristics of an effective summary for literary texts </w:t>
            </w:r>
          </w:p>
          <w:p w:rsidR="00737191" w:rsidRPr="00BE5B92" w:rsidRDefault="00737191" w:rsidP="00737191">
            <w:pPr>
              <w:numPr>
                <w:ilvl w:val="0"/>
                <w:numId w:val="34"/>
              </w:numPr>
              <w:spacing w:line="276" w:lineRule="auto"/>
              <w:ind w:left="288"/>
              <w:rPr>
                <w:rFonts w:cs="Cambria"/>
                <w:color w:val="FF0000"/>
                <w:sz w:val="22"/>
                <w:szCs w:val="22"/>
              </w:rPr>
            </w:pPr>
            <w:r w:rsidRPr="00BE5B92">
              <w:rPr>
                <w:rFonts w:cs="Cambria"/>
                <w:sz w:val="22"/>
                <w:szCs w:val="22"/>
              </w:rPr>
              <w:t>Determine a theme of a story, drama, or poem from details in the text; summarize the text</w:t>
            </w:r>
          </w:p>
        </w:tc>
      </w:tr>
      <w:tr w:rsidR="00737191" w:rsidRPr="00460D06" w:rsidTr="00737191">
        <w:trPr>
          <w:trHeight w:val="323"/>
        </w:trPr>
        <w:tc>
          <w:tcPr>
            <w:tcW w:w="5000" w:type="pct"/>
            <w:gridSpan w:val="5"/>
            <w:shd w:val="clear" w:color="auto" w:fill="D9D9D9"/>
          </w:tcPr>
          <w:p w:rsidR="00737191" w:rsidRPr="00784C8D" w:rsidRDefault="00737191" w:rsidP="00737191">
            <w:pPr>
              <w:pStyle w:val="TableBullet"/>
              <w:numPr>
                <w:ilvl w:val="0"/>
                <w:numId w:val="0"/>
              </w:numPr>
              <w:shd w:val="clear" w:color="auto" w:fill="D9D9D9"/>
              <w:rPr>
                <w:rFonts w:ascii="Times New Roman" w:hAnsi="Times New Roman" w:cs="Times New Roman"/>
                <w:b/>
                <w:sz w:val="21"/>
                <w:szCs w:val="21"/>
                <w:u w:val="single"/>
              </w:rPr>
            </w:pPr>
            <w:r w:rsidRPr="00784C8D">
              <w:rPr>
                <w:rFonts w:ascii="Times New Roman" w:hAnsi="Times New Roman" w:cs="Times New Roman"/>
                <w:b/>
                <w:sz w:val="21"/>
                <w:szCs w:val="21"/>
                <w:u w:val="single"/>
              </w:rPr>
              <w:t>Range of Reading and Level of Text Complexity</w:t>
            </w:r>
          </w:p>
          <w:p w:rsidR="00737191" w:rsidRPr="00784C8D" w:rsidRDefault="00737191" w:rsidP="00737191">
            <w:pPr>
              <w:pStyle w:val="TableBullet"/>
              <w:numPr>
                <w:ilvl w:val="0"/>
                <w:numId w:val="0"/>
              </w:numPr>
              <w:shd w:val="clear" w:color="auto" w:fill="D9D9D9"/>
              <w:rPr>
                <w:rFonts w:ascii="Times New Roman" w:hAnsi="Times New Roman" w:cs="Times New Roman"/>
                <w:b/>
                <w:sz w:val="21"/>
                <w:szCs w:val="21"/>
              </w:rPr>
            </w:pPr>
            <w:r w:rsidRPr="00784C8D">
              <w:rPr>
                <w:rFonts w:ascii="Times New Roman" w:hAnsi="Times New Roman" w:cs="Times New Roman"/>
                <w:b/>
                <w:sz w:val="21"/>
                <w:szCs w:val="21"/>
              </w:rPr>
              <w:t>CCSS- Grade Specific Reading Standard 10 (Grade 4)</w:t>
            </w:r>
          </w:p>
          <w:p w:rsidR="00737191" w:rsidRPr="005365CD" w:rsidRDefault="00737191" w:rsidP="00737191">
            <w:pPr>
              <w:shd w:val="clear" w:color="auto" w:fill="D9D9D9"/>
              <w:tabs>
                <w:tab w:val="left" w:pos="0"/>
              </w:tabs>
              <w:rPr>
                <w:sz w:val="22"/>
                <w:szCs w:val="22"/>
              </w:rPr>
            </w:pPr>
            <w:r w:rsidRPr="00314406">
              <w:rPr>
                <w:sz w:val="21"/>
                <w:szCs w:val="21"/>
              </w:rPr>
              <w:t>By the end of the year, read and comprehend literature, including stories, dramas, and poetry, in the grades 4-5 text complexity band proficiently, with scaffolding as needed at the high end of the range.</w:t>
            </w:r>
          </w:p>
        </w:tc>
      </w:tr>
    </w:tbl>
    <w:p w:rsidR="00737191" w:rsidRDefault="00737191" w:rsidP="009456D8">
      <w:pPr>
        <w:rPr>
          <w:b/>
          <w:sz w:val="32"/>
          <w:szCs w:val="32"/>
        </w:rPr>
      </w:pPr>
    </w:p>
    <w:p w:rsidR="00737191" w:rsidRDefault="00737191">
      <w:pPr>
        <w:rPr>
          <w:b/>
          <w:sz w:val="32"/>
          <w:szCs w:val="32"/>
        </w:rPr>
      </w:pPr>
      <w:r>
        <w:rPr>
          <w:b/>
          <w:sz w:val="32"/>
          <w:szCs w:val="32"/>
        </w:rPr>
        <w:br w:type="page"/>
      </w:r>
    </w:p>
    <w:p w:rsidR="00737191" w:rsidRPr="003766E8" w:rsidRDefault="00737191" w:rsidP="00737191">
      <w:pPr>
        <w:jc w:val="center"/>
        <w:rPr>
          <w:sz w:val="32"/>
          <w:szCs w:val="32"/>
        </w:rPr>
      </w:pPr>
      <w:bookmarkStart w:id="0" w:name="_GoBack"/>
      <w:bookmarkEnd w:id="0"/>
      <w:r w:rsidRPr="003766E8">
        <w:rPr>
          <w:b/>
          <w:sz w:val="32"/>
          <w:szCs w:val="32"/>
        </w:rPr>
        <w:t>GRADE 4-</w:t>
      </w:r>
      <w:r>
        <w:rPr>
          <w:b/>
          <w:sz w:val="32"/>
          <w:szCs w:val="32"/>
        </w:rPr>
        <w:t>Key Ideas and Details</w:t>
      </w:r>
    </w:p>
    <w:p w:rsidR="00737191" w:rsidRPr="003766E8" w:rsidRDefault="00737191" w:rsidP="00737191">
      <w:pPr>
        <w:jc w:val="center"/>
        <w:rPr>
          <w:b/>
          <w:sz w:val="32"/>
          <w:szCs w:val="32"/>
        </w:rPr>
      </w:pPr>
      <w:r w:rsidRPr="003766E8">
        <w:rPr>
          <w:b/>
          <w:sz w:val="32"/>
          <w:szCs w:val="32"/>
          <w:u w:val="single"/>
        </w:rPr>
        <w:t>Literary</w:t>
      </w:r>
      <w:r w:rsidRPr="003766E8">
        <w:rPr>
          <w:b/>
          <w:sz w:val="32"/>
          <w:szCs w:val="32"/>
        </w:rPr>
        <w:t xml:space="preserve"> Reading Standard </w:t>
      </w:r>
      <w:r>
        <w:rPr>
          <w:b/>
          <w:sz w:val="32"/>
          <w:szCs w:val="32"/>
        </w:rPr>
        <w:t>3</w:t>
      </w:r>
    </w:p>
    <w:p w:rsidR="00737191" w:rsidRPr="00460D06" w:rsidRDefault="00737191" w:rsidP="00737191">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40"/>
        <w:gridCol w:w="256"/>
        <w:gridCol w:w="3225"/>
        <w:gridCol w:w="355"/>
        <w:gridCol w:w="3640"/>
      </w:tblGrid>
      <w:tr w:rsidR="00737191" w:rsidRPr="00460D06" w:rsidTr="00737191">
        <w:tc>
          <w:tcPr>
            <w:tcW w:w="5000" w:type="pct"/>
            <w:gridSpan w:val="5"/>
            <w:shd w:val="clear" w:color="auto" w:fill="D9D9D9"/>
          </w:tcPr>
          <w:p w:rsidR="00737191" w:rsidRPr="002515DD" w:rsidRDefault="00737191" w:rsidP="00737191">
            <w:pPr>
              <w:rPr>
                <w:b/>
                <w:color w:val="601714"/>
                <w:sz w:val="22"/>
                <w:szCs w:val="22"/>
              </w:rPr>
            </w:pPr>
            <w:r w:rsidRPr="002515DD">
              <w:rPr>
                <w:b/>
                <w:sz w:val="22"/>
                <w:szCs w:val="22"/>
              </w:rPr>
              <w:t>College and Career Ready (CCR) Anchor Reading Standard (3):</w:t>
            </w:r>
            <w:r w:rsidRPr="002515DD">
              <w:rPr>
                <w:b/>
                <w:color w:val="601714"/>
                <w:sz w:val="22"/>
                <w:szCs w:val="22"/>
              </w:rPr>
              <w:t xml:space="preserve">  </w:t>
            </w:r>
          </w:p>
          <w:p w:rsidR="00737191" w:rsidRPr="00460D06" w:rsidRDefault="00737191" w:rsidP="00737191">
            <w:pPr>
              <w:rPr>
                <w:b/>
                <w:bCs/>
                <w:sz w:val="22"/>
                <w:szCs w:val="22"/>
              </w:rPr>
            </w:pPr>
            <w:r w:rsidRPr="002515DD">
              <w:rPr>
                <w:sz w:val="22"/>
                <w:szCs w:val="22"/>
              </w:rPr>
              <w:t>Analyze how and why individuals, events, and ideas develop and interact over the course of a text.</w:t>
            </w:r>
          </w:p>
        </w:tc>
      </w:tr>
      <w:tr w:rsidR="00737191" w:rsidRPr="00460D06" w:rsidTr="00737191">
        <w:tc>
          <w:tcPr>
            <w:tcW w:w="5000" w:type="pct"/>
            <w:gridSpan w:val="5"/>
            <w:tcBorders>
              <w:bottom w:val="single" w:sz="4" w:space="0" w:color="auto"/>
            </w:tcBorders>
            <w:shd w:val="clear" w:color="auto" w:fill="D9D9D9"/>
          </w:tcPr>
          <w:p w:rsidR="00737191" w:rsidRPr="00460D06" w:rsidRDefault="00737191" w:rsidP="00737191">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 xml:space="preserve">3 </w:t>
            </w:r>
            <w:r w:rsidRPr="00460D06">
              <w:rPr>
                <w:rFonts w:cs="Helvetica"/>
                <w:b/>
                <w:color w:val="141413"/>
                <w:sz w:val="22"/>
                <w:szCs w:val="22"/>
              </w:rPr>
              <w:t>(Literary)</w:t>
            </w:r>
          </w:p>
        </w:tc>
      </w:tr>
      <w:tr w:rsidR="00737191" w:rsidRPr="00460D06" w:rsidTr="00737191">
        <w:tc>
          <w:tcPr>
            <w:tcW w:w="1607" w:type="pct"/>
            <w:tcBorders>
              <w:bottom w:val="double" w:sz="4" w:space="0" w:color="auto"/>
            </w:tcBorders>
          </w:tcPr>
          <w:p w:rsidR="00737191" w:rsidRPr="00EC1DFF" w:rsidRDefault="00737191" w:rsidP="00737191">
            <w:pPr>
              <w:tabs>
                <w:tab w:val="left" w:pos="0"/>
              </w:tabs>
              <w:rPr>
                <w:rFonts w:cs="Helvetica"/>
                <w:b/>
                <w:color w:val="141413"/>
                <w:sz w:val="22"/>
                <w:szCs w:val="22"/>
              </w:rPr>
            </w:pPr>
            <w:r w:rsidRPr="00EC1DFF">
              <w:rPr>
                <w:rFonts w:cs="Helvetica"/>
                <w:b/>
                <w:color w:val="141413"/>
                <w:sz w:val="22"/>
                <w:szCs w:val="22"/>
              </w:rPr>
              <w:t>Grade 3:</w:t>
            </w:r>
            <w:r w:rsidRPr="00EC1DFF">
              <w:rPr>
                <w:rFonts w:cs="Cambria"/>
                <w:sz w:val="22"/>
                <w:szCs w:val="22"/>
              </w:rPr>
              <w:t xml:space="preserve"> </w:t>
            </w:r>
            <w:r w:rsidRPr="00EC1DFF">
              <w:rPr>
                <w:sz w:val="22"/>
                <w:szCs w:val="22"/>
              </w:rPr>
              <w:t>Describe characters in a story (e.g., their traits, motivations, or feelings) and explain how their actions contribute to the sequence of events.</w:t>
            </w:r>
          </w:p>
        </w:tc>
        <w:tc>
          <w:tcPr>
            <w:tcW w:w="1741" w:type="pct"/>
            <w:gridSpan w:val="3"/>
            <w:tcBorders>
              <w:bottom w:val="double" w:sz="4" w:space="0" w:color="auto"/>
            </w:tcBorders>
            <w:shd w:val="clear" w:color="auto" w:fill="D9D9D9"/>
          </w:tcPr>
          <w:p w:rsidR="00737191" w:rsidRPr="00EC1DFF" w:rsidRDefault="00737191" w:rsidP="00737191">
            <w:pPr>
              <w:rPr>
                <w:b/>
                <w:sz w:val="22"/>
                <w:szCs w:val="22"/>
              </w:rPr>
            </w:pPr>
            <w:r w:rsidRPr="00EC1DFF">
              <w:rPr>
                <w:rFonts w:cs="Helvetica"/>
                <w:b/>
                <w:color w:val="141413"/>
                <w:sz w:val="22"/>
                <w:szCs w:val="22"/>
              </w:rPr>
              <w:t xml:space="preserve">Grade 4:  </w:t>
            </w:r>
            <w:r w:rsidRPr="00EC1DFF">
              <w:rPr>
                <w:sz w:val="22"/>
                <w:szCs w:val="22"/>
              </w:rPr>
              <w:t>Describe in depth a character, setting, or event in a story or drama, drawing on specific details in the text (e.g., a character's thoughts, words, or actions).</w:t>
            </w:r>
          </w:p>
        </w:tc>
        <w:tc>
          <w:tcPr>
            <w:tcW w:w="1652" w:type="pct"/>
            <w:tcBorders>
              <w:bottom w:val="double" w:sz="4" w:space="0" w:color="auto"/>
            </w:tcBorders>
          </w:tcPr>
          <w:p w:rsidR="00737191" w:rsidRPr="00EC1DFF" w:rsidRDefault="00737191" w:rsidP="00737191">
            <w:pPr>
              <w:rPr>
                <w:rFonts w:cs="Cambria"/>
                <w:sz w:val="22"/>
                <w:szCs w:val="22"/>
              </w:rPr>
            </w:pPr>
            <w:r w:rsidRPr="00EC1DFF">
              <w:rPr>
                <w:rFonts w:cs="Helvetica"/>
                <w:b/>
                <w:color w:val="141413"/>
                <w:sz w:val="22"/>
                <w:szCs w:val="22"/>
              </w:rPr>
              <w:t>Grade 5:</w:t>
            </w:r>
            <w:r w:rsidRPr="00EC1DFF">
              <w:rPr>
                <w:sz w:val="22"/>
                <w:szCs w:val="22"/>
              </w:rPr>
              <w:t xml:space="preserve"> Compare and contrast two or more characters, settings, or events in a story or drama, drawing on specific details in the text (e.g., how characters interact).</w:t>
            </w:r>
          </w:p>
        </w:tc>
      </w:tr>
      <w:tr w:rsidR="00737191" w:rsidRPr="00460D06" w:rsidTr="00737191">
        <w:trPr>
          <w:trHeight w:val="267"/>
        </w:trPr>
        <w:tc>
          <w:tcPr>
            <w:tcW w:w="1723" w:type="pct"/>
            <w:gridSpan w:val="2"/>
            <w:tcBorders>
              <w:top w:val="double" w:sz="4" w:space="0" w:color="auto"/>
            </w:tcBorders>
          </w:tcPr>
          <w:p w:rsidR="00737191" w:rsidRPr="00460D06" w:rsidRDefault="00737191" w:rsidP="00737191">
            <w:pPr>
              <w:jc w:val="center"/>
              <w:rPr>
                <w:rFonts w:cs="Cambria"/>
                <w:b/>
                <w:sz w:val="22"/>
                <w:szCs w:val="22"/>
              </w:rPr>
            </w:pPr>
            <w:r w:rsidRPr="00460D06">
              <w:rPr>
                <w:rFonts w:cs="Cambria"/>
                <w:b/>
                <w:sz w:val="22"/>
                <w:szCs w:val="22"/>
              </w:rPr>
              <w:t xml:space="preserve">Know </w:t>
            </w:r>
          </w:p>
          <w:p w:rsidR="00737191" w:rsidRPr="00460D06" w:rsidRDefault="00737191" w:rsidP="00737191">
            <w:pPr>
              <w:jc w:val="center"/>
              <w:rPr>
                <w:rFonts w:cs="Cambria"/>
                <w:b/>
                <w:sz w:val="22"/>
                <w:szCs w:val="22"/>
              </w:rPr>
            </w:pPr>
            <w:r>
              <w:rPr>
                <w:rFonts w:cs="Cambria"/>
                <w:b/>
                <w:sz w:val="22"/>
                <w:szCs w:val="22"/>
              </w:rPr>
              <w:t>(F</w:t>
            </w:r>
            <w:r w:rsidRPr="00460D06">
              <w:rPr>
                <w:rFonts w:cs="Cambria"/>
                <w:b/>
                <w:sz w:val="22"/>
                <w:szCs w:val="22"/>
              </w:rPr>
              <w:t>actual)</w:t>
            </w:r>
          </w:p>
        </w:tc>
        <w:tc>
          <w:tcPr>
            <w:tcW w:w="1464" w:type="pct"/>
            <w:tcBorders>
              <w:top w:val="double" w:sz="4" w:space="0" w:color="auto"/>
            </w:tcBorders>
          </w:tcPr>
          <w:p w:rsidR="00737191" w:rsidRPr="00460D06" w:rsidRDefault="00737191" w:rsidP="00737191">
            <w:pPr>
              <w:jc w:val="center"/>
              <w:rPr>
                <w:rFonts w:cs="Cambria"/>
                <w:b/>
                <w:sz w:val="22"/>
                <w:szCs w:val="22"/>
              </w:rPr>
            </w:pPr>
            <w:r w:rsidRPr="00460D06">
              <w:rPr>
                <w:rFonts w:cs="Cambria"/>
                <w:b/>
                <w:sz w:val="22"/>
                <w:szCs w:val="22"/>
              </w:rPr>
              <w:t xml:space="preserve">Understand </w:t>
            </w:r>
          </w:p>
          <w:p w:rsidR="00737191" w:rsidRPr="00460D06" w:rsidRDefault="00737191" w:rsidP="00737191">
            <w:pPr>
              <w:jc w:val="center"/>
              <w:rPr>
                <w:rFonts w:cs="Cambria"/>
                <w:b/>
                <w:sz w:val="22"/>
                <w:szCs w:val="22"/>
              </w:rPr>
            </w:pPr>
            <w:r>
              <w:rPr>
                <w:rFonts w:cs="Cambria"/>
                <w:b/>
                <w:sz w:val="22"/>
                <w:szCs w:val="22"/>
              </w:rPr>
              <w:t>(C</w:t>
            </w:r>
            <w:r w:rsidRPr="00460D06">
              <w:rPr>
                <w:rFonts w:cs="Cambria"/>
                <w:b/>
                <w:sz w:val="22"/>
                <w:szCs w:val="22"/>
              </w:rPr>
              <w:t>onceptual)</w:t>
            </w:r>
          </w:p>
        </w:tc>
        <w:tc>
          <w:tcPr>
            <w:tcW w:w="1813" w:type="pct"/>
            <w:gridSpan w:val="2"/>
            <w:tcBorders>
              <w:top w:val="double" w:sz="4" w:space="0" w:color="auto"/>
            </w:tcBorders>
          </w:tcPr>
          <w:p w:rsidR="00737191" w:rsidRPr="00460D06" w:rsidRDefault="00737191" w:rsidP="00737191">
            <w:pPr>
              <w:jc w:val="center"/>
              <w:rPr>
                <w:rFonts w:cs="Cambria"/>
                <w:b/>
                <w:sz w:val="22"/>
                <w:szCs w:val="22"/>
              </w:rPr>
            </w:pPr>
            <w:r w:rsidRPr="00460D06">
              <w:rPr>
                <w:rFonts w:cs="Cambria"/>
                <w:b/>
                <w:sz w:val="22"/>
                <w:szCs w:val="22"/>
              </w:rPr>
              <w:t>Do</w:t>
            </w:r>
          </w:p>
          <w:p w:rsidR="00737191" w:rsidRPr="00460D06" w:rsidRDefault="00737191" w:rsidP="00737191">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737191" w:rsidRPr="00460D06" w:rsidTr="00737191">
        <w:trPr>
          <w:trHeight w:val="267"/>
        </w:trPr>
        <w:tc>
          <w:tcPr>
            <w:tcW w:w="1723" w:type="pct"/>
            <w:gridSpan w:val="2"/>
          </w:tcPr>
          <w:p w:rsidR="00737191" w:rsidRDefault="00737191" w:rsidP="00737191">
            <w:pPr>
              <w:pStyle w:val="ListParagraph"/>
              <w:numPr>
                <w:ilvl w:val="0"/>
                <w:numId w:val="10"/>
              </w:numPr>
              <w:rPr>
                <w:rFonts w:cs="Cambria"/>
                <w:sz w:val="22"/>
                <w:szCs w:val="22"/>
              </w:rPr>
            </w:pPr>
            <w:r>
              <w:rPr>
                <w:rFonts w:cs="Cambria"/>
                <w:sz w:val="22"/>
                <w:szCs w:val="22"/>
              </w:rPr>
              <w:t>Literary texts</w:t>
            </w:r>
          </w:p>
          <w:p w:rsidR="00737191" w:rsidRPr="00F26FCC" w:rsidRDefault="00737191" w:rsidP="00737191">
            <w:pPr>
              <w:pStyle w:val="ListParagraph"/>
              <w:numPr>
                <w:ilvl w:val="0"/>
                <w:numId w:val="35"/>
              </w:numPr>
              <w:rPr>
                <w:rFonts w:cs="Cambria"/>
                <w:sz w:val="22"/>
                <w:szCs w:val="22"/>
              </w:rPr>
            </w:pPr>
            <w:r w:rsidRPr="00F26FCC">
              <w:rPr>
                <w:rFonts w:cs="Cambria"/>
                <w:sz w:val="22"/>
                <w:szCs w:val="22"/>
              </w:rPr>
              <w:t>Key ideas</w:t>
            </w:r>
          </w:p>
          <w:p w:rsidR="00737191" w:rsidRPr="00F26FCC" w:rsidRDefault="00737191" w:rsidP="00737191">
            <w:pPr>
              <w:pStyle w:val="ListParagraph"/>
              <w:numPr>
                <w:ilvl w:val="0"/>
                <w:numId w:val="35"/>
              </w:numPr>
              <w:rPr>
                <w:rFonts w:cs="Cambria"/>
                <w:sz w:val="22"/>
                <w:szCs w:val="22"/>
              </w:rPr>
            </w:pPr>
            <w:r w:rsidRPr="00F26FCC">
              <w:rPr>
                <w:rFonts w:cs="Cambria"/>
                <w:sz w:val="22"/>
                <w:szCs w:val="22"/>
              </w:rPr>
              <w:t>Important/supporting key details</w:t>
            </w:r>
          </w:p>
          <w:p w:rsidR="00737191" w:rsidRPr="00F26FCC" w:rsidRDefault="00737191" w:rsidP="00737191">
            <w:pPr>
              <w:pStyle w:val="ListParagraph"/>
              <w:numPr>
                <w:ilvl w:val="0"/>
                <w:numId w:val="35"/>
              </w:numPr>
              <w:rPr>
                <w:rFonts w:cs="Cambria"/>
                <w:sz w:val="22"/>
                <w:szCs w:val="22"/>
              </w:rPr>
            </w:pPr>
            <w:r w:rsidRPr="00F26FCC">
              <w:rPr>
                <w:rFonts w:cs="Cambria"/>
                <w:sz w:val="22"/>
                <w:szCs w:val="22"/>
              </w:rPr>
              <w:t xml:space="preserve">Story Elements </w:t>
            </w:r>
          </w:p>
          <w:p w:rsidR="00737191" w:rsidRPr="00F26FCC" w:rsidRDefault="00737191" w:rsidP="00737191">
            <w:pPr>
              <w:pStyle w:val="ListParagraph"/>
              <w:numPr>
                <w:ilvl w:val="0"/>
                <w:numId w:val="38"/>
              </w:numPr>
              <w:rPr>
                <w:rFonts w:cs="Cambria"/>
                <w:sz w:val="22"/>
                <w:szCs w:val="22"/>
              </w:rPr>
            </w:pPr>
            <w:r w:rsidRPr="00F26FCC">
              <w:rPr>
                <w:rFonts w:cs="Cambria"/>
                <w:sz w:val="22"/>
                <w:szCs w:val="22"/>
              </w:rPr>
              <w:t>Plot (e.g., events, climax/turning point, resolution,)</w:t>
            </w:r>
          </w:p>
          <w:p w:rsidR="00737191" w:rsidRPr="00F26FCC" w:rsidRDefault="00737191" w:rsidP="00737191">
            <w:pPr>
              <w:pStyle w:val="ListParagraph"/>
              <w:numPr>
                <w:ilvl w:val="0"/>
                <w:numId w:val="38"/>
              </w:numPr>
              <w:rPr>
                <w:rFonts w:cs="Cambria"/>
                <w:sz w:val="22"/>
                <w:szCs w:val="22"/>
              </w:rPr>
            </w:pPr>
            <w:r w:rsidRPr="00F26FCC">
              <w:rPr>
                <w:rFonts w:cs="Cambria"/>
                <w:sz w:val="22"/>
                <w:szCs w:val="22"/>
              </w:rPr>
              <w:t>Conflict (man vs. man, man vs. self, man vs. nature, etc.)</w:t>
            </w:r>
          </w:p>
          <w:p w:rsidR="00737191" w:rsidRPr="00F26FCC" w:rsidRDefault="00737191" w:rsidP="00737191">
            <w:pPr>
              <w:pStyle w:val="ListParagraph"/>
              <w:numPr>
                <w:ilvl w:val="0"/>
                <w:numId w:val="38"/>
              </w:numPr>
              <w:rPr>
                <w:rFonts w:cs="Cambria"/>
                <w:sz w:val="22"/>
                <w:szCs w:val="22"/>
              </w:rPr>
            </w:pPr>
            <w:r w:rsidRPr="00F26FCC">
              <w:rPr>
                <w:rFonts w:cs="Cambria"/>
                <w:sz w:val="22"/>
                <w:szCs w:val="22"/>
              </w:rPr>
              <w:t>Characters and character roles (hero/villain, major/ minor, protagonist/ antagonist)</w:t>
            </w:r>
          </w:p>
          <w:p w:rsidR="00737191" w:rsidRPr="00F26FCC" w:rsidRDefault="00737191" w:rsidP="00737191">
            <w:pPr>
              <w:pStyle w:val="ListParagraph"/>
              <w:numPr>
                <w:ilvl w:val="0"/>
                <w:numId w:val="38"/>
              </w:numPr>
              <w:rPr>
                <w:rFonts w:cs="Cambria"/>
                <w:sz w:val="22"/>
                <w:szCs w:val="22"/>
              </w:rPr>
            </w:pPr>
            <w:r w:rsidRPr="00F26FCC">
              <w:rPr>
                <w:rFonts w:cs="Cambria"/>
                <w:sz w:val="22"/>
                <w:szCs w:val="22"/>
              </w:rPr>
              <w:t>Setting (e.g., time, place)</w:t>
            </w:r>
          </w:p>
          <w:p w:rsidR="00737191" w:rsidRPr="00F26FCC" w:rsidRDefault="00737191" w:rsidP="00737191">
            <w:pPr>
              <w:pStyle w:val="ListParagraph"/>
              <w:numPr>
                <w:ilvl w:val="0"/>
                <w:numId w:val="36"/>
              </w:numPr>
              <w:ind w:left="432"/>
              <w:rPr>
                <w:rFonts w:cs="Cambria"/>
                <w:sz w:val="22"/>
                <w:szCs w:val="22"/>
              </w:rPr>
            </w:pPr>
            <w:r w:rsidRPr="00F26FCC">
              <w:rPr>
                <w:rFonts w:cs="Cambria"/>
                <w:sz w:val="22"/>
                <w:szCs w:val="22"/>
              </w:rPr>
              <w:t>Drama Elements</w:t>
            </w:r>
          </w:p>
          <w:p w:rsidR="00737191" w:rsidRPr="00F26FCC" w:rsidRDefault="00737191" w:rsidP="00737191">
            <w:pPr>
              <w:pStyle w:val="ListParagraph"/>
              <w:numPr>
                <w:ilvl w:val="0"/>
                <w:numId w:val="37"/>
              </w:numPr>
              <w:ind w:left="720"/>
              <w:rPr>
                <w:rFonts w:cs="Cambria"/>
                <w:sz w:val="22"/>
                <w:szCs w:val="22"/>
              </w:rPr>
            </w:pPr>
            <w:r w:rsidRPr="00F26FCC">
              <w:rPr>
                <w:rFonts w:cs="Cambria"/>
                <w:sz w:val="22"/>
                <w:szCs w:val="22"/>
              </w:rPr>
              <w:t>Scenes</w:t>
            </w:r>
          </w:p>
          <w:p w:rsidR="00737191" w:rsidRPr="00F26FCC" w:rsidRDefault="00737191" w:rsidP="00737191">
            <w:pPr>
              <w:pStyle w:val="ListParagraph"/>
              <w:numPr>
                <w:ilvl w:val="0"/>
                <w:numId w:val="37"/>
              </w:numPr>
              <w:ind w:left="720"/>
              <w:rPr>
                <w:rFonts w:cs="Cambria"/>
                <w:sz w:val="22"/>
                <w:szCs w:val="22"/>
              </w:rPr>
            </w:pPr>
            <w:r w:rsidRPr="00F26FCC">
              <w:rPr>
                <w:rFonts w:cs="Cambria"/>
                <w:sz w:val="22"/>
                <w:szCs w:val="22"/>
              </w:rPr>
              <w:t>Dialogue</w:t>
            </w:r>
          </w:p>
          <w:p w:rsidR="00737191" w:rsidRPr="00F26FCC" w:rsidRDefault="00737191" w:rsidP="00737191">
            <w:pPr>
              <w:pStyle w:val="ListParagraph"/>
              <w:numPr>
                <w:ilvl w:val="0"/>
                <w:numId w:val="37"/>
              </w:numPr>
              <w:ind w:left="720"/>
              <w:rPr>
                <w:rFonts w:cs="Cambria"/>
                <w:sz w:val="22"/>
                <w:szCs w:val="22"/>
              </w:rPr>
            </w:pPr>
            <w:r w:rsidRPr="00F26FCC">
              <w:rPr>
                <w:rFonts w:cs="Cambria"/>
                <w:sz w:val="22"/>
                <w:szCs w:val="22"/>
              </w:rPr>
              <w:t>Stage directions</w:t>
            </w:r>
          </w:p>
          <w:p w:rsidR="00737191" w:rsidRPr="00F26FCC" w:rsidRDefault="00737191" w:rsidP="00737191">
            <w:pPr>
              <w:pStyle w:val="ListParagraph"/>
              <w:numPr>
                <w:ilvl w:val="0"/>
                <w:numId w:val="35"/>
              </w:numPr>
              <w:rPr>
                <w:rFonts w:cs="Cambria"/>
                <w:sz w:val="22"/>
                <w:szCs w:val="22"/>
              </w:rPr>
            </w:pPr>
            <w:r w:rsidRPr="00F26FCC">
              <w:rPr>
                <w:rFonts w:cs="Cambria"/>
                <w:sz w:val="22"/>
                <w:szCs w:val="22"/>
              </w:rPr>
              <w:t>Character traits, actions, feelings, words</w:t>
            </w:r>
          </w:p>
          <w:p w:rsidR="00737191" w:rsidRPr="00F26FCC" w:rsidRDefault="00737191" w:rsidP="00737191">
            <w:pPr>
              <w:rPr>
                <w:rFonts w:cs="Cambria"/>
                <w:b/>
                <w:sz w:val="22"/>
                <w:szCs w:val="22"/>
              </w:rPr>
            </w:pPr>
          </w:p>
        </w:tc>
        <w:tc>
          <w:tcPr>
            <w:tcW w:w="1464" w:type="pct"/>
          </w:tcPr>
          <w:p w:rsidR="00737191" w:rsidRPr="00154A77" w:rsidRDefault="00737191" w:rsidP="00737191">
            <w:pPr>
              <w:pStyle w:val="TableBullet"/>
              <w:numPr>
                <w:ilvl w:val="0"/>
                <w:numId w:val="32"/>
              </w:numPr>
              <w:textAlignment w:val="baseline"/>
              <w:rPr>
                <w:rFonts w:cs="Cambria"/>
                <w:b/>
                <w:sz w:val="22"/>
                <w:szCs w:val="22"/>
              </w:rPr>
            </w:pPr>
            <w:r>
              <w:rPr>
                <w:rFonts w:ascii="Times New Roman" w:eastAsia="Calibri" w:hAnsi="Times New Roman" w:cs="Times New Roman"/>
                <w:sz w:val="22"/>
                <w:szCs w:val="22"/>
              </w:rPr>
              <w:t>Authors use specific details in a story or drama to describe characters, settings, or events.</w:t>
            </w:r>
          </w:p>
          <w:p w:rsidR="00737191" w:rsidRPr="00154A77" w:rsidRDefault="00737191" w:rsidP="00737191">
            <w:pPr>
              <w:pStyle w:val="TableBullet"/>
              <w:numPr>
                <w:ilvl w:val="0"/>
                <w:numId w:val="0"/>
              </w:numPr>
              <w:ind w:left="360"/>
              <w:rPr>
                <w:rFonts w:cs="Cambria"/>
                <w:b/>
                <w:sz w:val="22"/>
                <w:szCs w:val="22"/>
              </w:rPr>
            </w:pPr>
          </w:p>
          <w:p w:rsidR="00737191" w:rsidRPr="00F26FCC" w:rsidRDefault="00737191" w:rsidP="00737191">
            <w:pPr>
              <w:pStyle w:val="TableBullet"/>
              <w:numPr>
                <w:ilvl w:val="0"/>
                <w:numId w:val="32"/>
              </w:numPr>
              <w:textAlignment w:val="baseline"/>
              <w:rPr>
                <w:rFonts w:cs="Cambria"/>
                <w:b/>
                <w:sz w:val="22"/>
                <w:szCs w:val="22"/>
              </w:rPr>
            </w:pPr>
            <w:r>
              <w:rPr>
                <w:rFonts w:ascii="Times New Roman" w:eastAsia="Calibri" w:hAnsi="Times New Roman" w:cs="Times New Roman"/>
                <w:sz w:val="22"/>
                <w:szCs w:val="22"/>
              </w:rPr>
              <w:t>Good r</w:t>
            </w:r>
            <w:r w:rsidRPr="00F26FCC">
              <w:rPr>
                <w:rFonts w:ascii="Times New Roman" w:eastAsia="Calibri" w:hAnsi="Times New Roman" w:cs="Times New Roman"/>
                <w:sz w:val="22"/>
                <w:szCs w:val="22"/>
              </w:rPr>
              <w:t>eaders use specific details from a literary text to</w:t>
            </w:r>
            <w:r>
              <w:rPr>
                <w:rFonts w:ascii="Times New Roman" w:eastAsia="Calibri" w:hAnsi="Times New Roman" w:cs="Times New Roman"/>
                <w:sz w:val="22"/>
                <w:szCs w:val="22"/>
              </w:rPr>
              <w:t xml:space="preserve"> support their thinking about characters, settings or events. </w:t>
            </w:r>
          </w:p>
          <w:p w:rsidR="00737191" w:rsidRPr="00F26FCC" w:rsidRDefault="00737191" w:rsidP="00737191">
            <w:pPr>
              <w:jc w:val="center"/>
              <w:rPr>
                <w:rFonts w:cs="Cambria"/>
                <w:b/>
                <w:sz w:val="22"/>
                <w:szCs w:val="22"/>
              </w:rPr>
            </w:pPr>
          </w:p>
        </w:tc>
        <w:tc>
          <w:tcPr>
            <w:tcW w:w="1813" w:type="pct"/>
            <w:gridSpan w:val="2"/>
          </w:tcPr>
          <w:p w:rsidR="00737191" w:rsidRPr="00F26FCC" w:rsidRDefault="00737191" w:rsidP="00737191">
            <w:pPr>
              <w:pStyle w:val="TableBullet"/>
              <w:numPr>
                <w:ilvl w:val="0"/>
                <w:numId w:val="8"/>
              </w:numPr>
              <w:textAlignment w:val="baseline"/>
              <w:rPr>
                <w:rFonts w:ascii="Times New Roman" w:hAnsi="Times New Roman"/>
                <w:sz w:val="22"/>
                <w:szCs w:val="22"/>
              </w:rPr>
            </w:pPr>
            <w:r w:rsidRPr="00F26FCC">
              <w:rPr>
                <w:rFonts w:ascii="Times New Roman" w:hAnsi="Times New Roman"/>
                <w:sz w:val="22"/>
                <w:szCs w:val="22"/>
              </w:rPr>
              <w:t>Identify important, specific details that support key ideas</w:t>
            </w:r>
          </w:p>
          <w:p w:rsidR="00737191" w:rsidRPr="00F26FCC" w:rsidRDefault="00737191" w:rsidP="00737191">
            <w:pPr>
              <w:pStyle w:val="TableBullet"/>
              <w:numPr>
                <w:ilvl w:val="0"/>
                <w:numId w:val="8"/>
              </w:numPr>
              <w:textAlignment w:val="baseline"/>
              <w:rPr>
                <w:rFonts w:ascii="Times New Roman" w:hAnsi="Times New Roman"/>
                <w:sz w:val="22"/>
                <w:szCs w:val="22"/>
              </w:rPr>
            </w:pPr>
            <w:r w:rsidRPr="00F26FCC">
              <w:rPr>
                <w:rFonts w:ascii="Times New Roman" w:hAnsi="Times New Roman"/>
                <w:sz w:val="22"/>
                <w:szCs w:val="22"/>
              </w:rPr>
              <w:t>Identify and describe the plot events in a story or drama</w:t>
            </w:r>
          </w:p>
          <w:p w:rsidR="00737191" w:rsidRPr="00F26FCC" w:rsidRDefault="00737191" w:rsidP="00737191">
            <w:pPr>
              <w:pStyle w:val="TableBullet"/>
              <w:numPr>
                <w:ilvl w:val="0"/>
                <w:numId w:val="8"/>
              </w:numPr>
              <w:textAlignment w:val="baseline"/>
              <w:rPr>
                <w:rFonts w:ascii="Times New Roman" w:hAnsi="Times New Roman"/>
                <w:sz w:val="22"/>
                <w:szCs w:val="22"/>
              </w:rPr>
            </w:pPr>
            <w:r w:rsidRPr="00F26FCC">
              <w:rPr>
                <w:rFonts w:ascii="Times New Roman" w:hAnsi="Times New Roman"/>
                <w:sz w:val="22"/>
                <w:szCs w:val="22"/>
              </w:rPr>
              <w:t>Describe the setting of a story or drama</w:t>
            </w:r>
          </w:p>
          <w:p w:rsidR="00737191" w:rsidRPr="00F26FCC" w:rsidRDefault="00737191" w:rsidP="00737191">
            <w:pPr>
              <w:pStyle w:val="TableBullet"/>
              <w:numPr>
                <w:ilvl w:val="0"/>
                <w:numId w:val="8"/>
              </w:numPr>
              <w:textAlignment w:val="baseline"/>
              <w:rPr>
                <w:rFonts w:ascii="Times New Roman" w:hAnsi="Times New Roman" w:cs="Times New Roman"/>
                <w:sz w:val="22"/>
                <w:szCs w:val="22"/>
              </w:rPr>
            </w:pPr>
            <w:r w:rsidRPr="00F26FCC">
              <w:rPr>
                <w:rFonts w:ascii="Times New Roman" w:hAnsi="Times New Roman"/>
                <w:sz w:val="22"/>
                <w:szCs w:val="22"/>
              </w:rPr>
              <w:t>Describe or graphically represent characters (traits, thoughts, words, feelings and actions)</w:t>
            </w:r>
          </w:p>
          <w:p w:rsidR="00737191" w:rsidRPr="00F26FCC" w:rsidRDefault="00737191" w:rsidP="00737191">
            <w:pPr>
              <w:pStyle w:val="TableBullet"/>
              <w:numPr>
                <w:ilvl w:val="0"/>
                <w:numId w:val="8"/>
              </w:numPr>
              <w:textAlignment w:val="baseline"/>
              <w:rPr>
                <w:rFonts w:ascii="Times New Roman" w:hAnsi="Times New Roman" w:cs="Times New Roman"/>
                <w:sz w:val="22"/>
                <w:szCs w:val="22"/>
              </w:rPr>
            </w:pPr>
            <w:r w:rsidRPr="00F26FCC">
              <w:rPr>
                <w:rFonts w:ascii="Times New Roman" w:hAnsi="Times New Roman"/>
                <w:sz w:val="22"/>
                <w:szCs w:val="22"/>
              </w:rPr>
              <w:t>D</w:t>
            </w:r>
            <w:r w:rsidRPr="00F26FCC">
              <w:rPr>
                <w:rFonts w:ascii="Times New Roman" w:hAnsi="Times New Roman" w:cs="Times New Roman"/>
                <w:sz w:val="22"/>
                <w:szCs w:val="22"/>
              </w:rPr>
              <w:t>escribe in depth a character, setting, or event in a story or drama, drawing on specific details in a text</w:t>
            </w:r>
          </w:p>
          <w:p w:rsidR="00737191" w:rsidRPr="00F26FCC" w:rsidRDefault="00737191" w:rsidP="00737191">
            <w:pPr>
              <w:pStyle w:val="TableBullet"/>
              <w:numPr>
                <w:ilvl w:val="0"/>
                <w:numId w:val="0"/>
              </w:numPr>
              <w:rPr>
                <w:rFonts w:ascii="Times New Roman" w:hAnsi="Times New Roman" w:cs="Times New Roman"/>
                <w:sz w:val="22"/>
                <w:szCs w:val="22"/>
              </w:rPr>
            </w:pPr>
          </w:p>
          <w:p w:rsidR="00737191" w:rsidRPr="00F26FCC" w:rsidRDefault="00737191" w:rsidP="00737191">
            <w:pPr>
              <w:rPr>
                <w:rFonts w:cs="Cambria"/>
                <w:b/>
                <w:sz w:val="22"/>
                <w:szCs w:val="22"/>
              </w:rPr>
            </w:pPr>
          </w:p>
        </w:tc>
      </w:tr>
      <w:tr w:rsidR="00737191" w:rsidRPr="00460D06" w:rsidTr="00737191">
        <w:trPr>
          <w:trHeight w:val="845"/>
        </w:trPr>
        <w:tc>
          <w:tcPr>
            <w:tcW w:w="5000" w:type="pct"/>
            <w:gridSpan w:val="5"/>
            <w:shd w:val="clear" w:color="auto" w:fill="D9D9D9"/>
          </w:tcPr>
          <w:p w:rsidR="00737191" w:rsidRPr="005D6E11" w:rsidRDefault="00737191" w:rsidP="00737191">
            <w:pPr>
              <w:pStyle w:val="TableBullet"/>
              <w:numPr>
                <w:ilvl w:val="0"/>
                <w:numId w:val="0"/>
              </w:numPr>
              <w:rPr>
                <w:rFonts w:ascii="Times New Roman" w:hAnsi="Times New Roman" w:cs="Times New Roman"/>
                <w:b/>
                <w:sz w:val="22"/>
                <w:szCs w:val="22"/>
                <w:u w:val="single"/>
              </w:rPr>
            </w:pPr>
            <w:r w:rsidRPr="005D6E11">
              <w:rPr>
                <w:rFonts w:ascii="Times New Roman" w:hAnsi="Times New Roman" w:cs="Times New Roman"/>
                <w:b/>
                <w:sz w:val="22"/>
                <w:szCs w:val="22"/>
                <w:u w:val="single"/>
              </w:rPr>
              <w:t>Range of Reading and Level of Text Complexity</w:t>
            </w:r>
          </w:p>
          <w:p w:rsidR="00737191" w:rsidRPr="005D6E11" w:rsidRDefault="00737191" w:rsidP="00737191">
            <w:pPr>
              <w:pStyle w:val="TableBullet"/>
              <w:numPr>
                <w:ilvl w:val="0"/>
                <w:numId w:val="0"/>
              </w:numPr>
              <w:rPr>
                <w:rFonts w:ascii="Times New Roman" w:hAnsi="Times New Roman" w:cs="Times New Roman"/>
                <w:b/>
                <w:sz w:val="22"/>
                <w:szCs w:val="22"/>
              </w:rPr>
            </w:pPr>
            <w:r w:rsidRPr="005D6E11">
              <w:rPr>
                <w:rFonts w:ascii="Times New Roman" w:hAnsi="Times New Roman" w:cs="Times New Roman"/>
                <w:b/>
                <w:sz w:val="22"/>
                <w:szCs w:val="22"/>
              </w:rPr>
              <w:t>CCSS- Grade Specific Reading Standard 10 (Grade 4)</w:t>
            </w:r>
          </w:p>
          <w:p w:rsidR="00737191" w:rsidRPr="00460D06" w:rsidRDefault="00737191" w:rsidP="00737191">
            <w:pPr>
              <w:tabs>
                <w:tab w:val="left" w:pos="0"/>
              </w:tabs>
              <w:rPr>
                <w:sz w:val="22"/>
                <w:szCs w:val="22"/>
              </w:rPr>
            </w:pPr>
            <w:r w:rsidRPr="00460D06">
              <w:rPr>
                <w:sz w:val="22"/>
                <w:szCs w:val="22"/>
              </w:rPr>
              <w:t>By the end of the year, read and comprehend literature, including stories, dramas, and poetry, in the grades 4-5 text complexity band proficiently, with scaffolding as needed at the high end of the range.</w:t>
            </w:r>
          </w:p>
        </w:tc>
      </w:tr>
    </w:tbl>
    <w:p w:rsidR="00737191" w:rsidRDefault="00737191" w:rsidP="009456D8">
      <w:pPr>
        <w:rPr>
          <w:b/>
          <w:sz w:val="32"/>
          <w:szCs w:val="32"/>
        </w:rPr>
      </w:pPr>
    </w:p>
    <w:p w:rsidR="00737191" w:rsidRDefault="00737191">
      <w:pPr>
        <w:rPr>
          <w:b/>
          <w:sz w:val="32"/>
          <w:szCs w:val="32"/>
        </w:rPr>
      </w:pPr>
      <w:r>
        <w:rPr>
          <w:b/>
          <w:sz w:val="32"/>
          <w:szCs w:val="32"/>
        </w:rPr>
        <w:br w:type="page"/>
      </w:r>
    </w:p>
    <w:p w:rsidR="00737191" w:rsidRPr="003766E8" w:rsidRDefault="00737191" w:rsidP="00737191">
      <w:pPr>
        <w:jc w:val="center"/>
        <w:rPr>
          <w:sz w:val="32"/>
          <w:szCs w:val="32"/>
        </w:rPr>
      </w:pPr>
      <w:r w:rsidRPr="003766E8">
        <w:rPr>
          <w:b/>
          <w:sz w:val="32"/>
          <w:szCs w:val="32"/>
        </w:rPr>
        <w:t>GRADE 4-Craft and Structure</w:t>
      </w:r>
    </w:p>
    <w:p w:rsidR="00737191" w:rsidRPr="003766E8" w:rsidRDefault="00737191" w:rsidP="00737191">
      <w:pPr>
        <w:jc w:val="center"/>
        <w:rPr>
          <w:b/>
          <w:sz w:val="32"/>
          <w:szCs w:val="32"/>
        </w:rPr>
      </w:pPr>
      <w:r w:rsidRPr="003766E8">
        <w:rPr>
          <w:b/>
          <w:sz w:val="32"/>
          <w:szCs w:val="32"/>
          <w:u w:val="single"/>
        </w:rPr>
        <w:t>Literary</w:t>
      </w:r>
      <w:r w:rsidRPr="003766E8">
        <w:rPr>
          <w:b/>
          <w:sz w:val="32"/>
          <w:szCs w:val="32"/>
        </w:rPr>
        <w:t xml:space="preserve"> Reading Standard 4</w:t>
      </w:r>
    </w:p>
    <w:p w:rsidR="00737191" w:rsidRPr="00460D06" w:rsidRDefault="00737191" w:rsidP="00737191">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40"/>
        <w:gridCol w:w="256"/>
        <w:gridCol w:w="3225"/>
        <w:gridCol w:w="355"/>
        <w:gridCol w:w="3640"/>
      </w:tblGrid>
      <w:tr w:rsidR="00737191" w:rsidRPr="00460D06" w:rsidTr="00737191">
        <w:tc>
          <w:tcPr>
            <w:tcW w:w="5000" w:type="pct"/>
            <w:gridSpan w:val="5"/>
            <w:shd w:val="clear" w:color="auto" w:fill="D9D9D9"/>
          </w:tcPr>
          <w:p w:rsidR="00737191" w:rsidRPr="003766E8" w:rsidRDefault="00737191" w:rsidP="00737191">
            <w:pPr>
              <w:rPr>
                <w:b/>
                <w:color w:val="601714"/>
                <w:sz w:val="22"/>
                <w:szCs w:val="22"/>
              </w:rPr>
            </w:pPr>
            <w:r w:rsidRPr="003766E8">
              <w:rPr>
                <w:b/>
                <w:sz w:val="22"/>
                <w:szCs w:val="22"/>
              </w:rPr>
              <w:t>College and Career Ready (CCR) Anchor Reading Standard (4):</w:t>
            </w:r>
            <w:r w:rsidRPr="003766E8">
              <w:rPr>
                <w:b/>
                <w:color w:val="601714"/>
                <w:sz w:val="22"/>
                <w:szCs w:val="22"/>
              </w:rPr>
              <w:t xml:space="preserve">  </w:t>
            </w:r>
          </w:p>
          <w:p w:rsidR="00737191" w:rsidRPr="00460D06" w:rsidRDefault="00737191" w:rsidP="00737191">
            <w:pPr>
              <w:rPr>
                <w:b/>
                <w:bCs/>
                <w:sz w:val="22"/>
                <w:szCs w:val="22"/>
              </w:rPr>
            </w:pPr>
            <w:r w:rsidRPr="003766E8">
              <w:rPr>
                <w:sz w:val="22"/>
                <w:szCs w:val="22"/>
              </w:rPr>
              <w:t>Interpret words and phrases as they are used in a text, including determining technical, connotative, and figurative meanings, and analyze how specific word choices shape meaning or tone.</w:t>
            </w:r>
          </w:p>
        </w:tc>
      </w:tr>
      <w:tr w:rsidR="00737191" w:rsidRPr="00460D06" w:rsidTr="00737191">
        <w:tc>
          <w:tcPr>
            <w:tcW w:w="5000" w:type="pct"/>
            <w:gridSpan w:val="5"/>
            <w:shd w:val="clear" w:color="auto" w:fill="D9D9D9"/>
          </w:tcPr>
          <w:p w:rsidR="00737191" w:rsidRPr="00460D06" w:rsidRDefault="00737191" w:rsidP="00737191">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4</w:t>
            </w:r>
            <w:r w:rsidRPr="00460D06">
              <w:rPr>
                <w:rFonts w:cs="Helvetica"/>
                <w:b/>
                <w:color w:val="141413"/>
                <w:sz w:val="22"/>
                <w:szCs w:val="22"/>
              </w:rPr>
              <w:t xml:space="preserve"> (Literary)</w:t>
            </w:r>
          </w:p>
        </w:tc>
      </w:tr>
      <w:tr w:rsidR="00737191" w:rsidRPr="00460D06" w:rsidTr="00737191">
        <w:tc>
          <w:tcPr>
            <w:tcW w:w="1607" w:type="pct"/>
          </w:tcPr>
          <w:p w:rsidR="00737191" w:rsidRPr="00460D06" w:rsidRDefault="00737191" w:rsidP="00737191">
            <w:pPr>
              <w:tabs>
                <w:tab w:val="left" w:pos="0"/>
              </w:tabs>
              <w:rPr>
                <w:rFonts w:cs="Helvetica"/>
                <w:b/>
                <w:color w:val="141413"/>
                <w:sz w:val="22"/>
                <w:szCs w:val="22"/>
              </w:rPr>
            </w:pPr>
            <w:r w:rsidRPr="00460D06">
              <w:rPr>
                <w:rFonts w:cs="Helvetica"/>
                <w:b/>
                <w:color w:val="141413"/>
                <w:sz w:val="22"/>
                <w:szCs w:val="22"/>
              </w:rPr>
              <w:t>Grade 3:</w:t>
            </w:r>
            <w:r w:rsidRPr="006F22DB">
              <w:rPr>
                <w:b/>
                <w:sz w:val="22"/>
                <w:szCs w:val="22"/>
              </w:rPr>
              <w:t xml:space="preserve"> </w:t>
            </w:r>
            <w:r w:rsidRPr="005073D8">
              <w:rPr>
                <w:sz w:val="22"/>
                <w:szCs w:val="22"/>
              </w:rPr>
              <w:t>Determine the meaning of words and phrases as they are used in a text, distinguishing literal from non</w:t>
            </w:r>
            <w:r>
              <w:rPr>
                <w:sz w:val="22"/>
                <w:szCs w:val="22"/>
              </w:rPr>
              <w:t>-</w:t>
            </w:r>
            <w:r w:rsidRPr="005073D8">
              <w:rPr>
                <w:sz w:val="22"/>
                <w:szCs w:val="22"/>
              </w:rPr>
              <w:t>literal language.</w:t>
            </w:r>
          </w:p>
        </w:tc>
        <w:tc>
          <w:tcPr>
            <w:tcW w:w="1741" w:type="pct"/>
            <w:gridSpan w:val="3"/>
            <w:shd w:val="clear" w:color="auto" w:fill="D9D9D9"/>
          </w:tcPr>
          <w:p w:rsidR="00737191" w:rsidRPr="00D86D68" w:rsidRDefault="00737191" w:rsidP="00737191">
            <w:pPr>
              <w:pStyle w:val="TableBullet"/>
              <w:numPr>
                <w:ilvl w:val="0"/>
                <w:numId w:val="0"/>
              </w:numPr>
              <w:spacing w:before="2" w:after="2"/>
              <w:rPr>
                <w:rFonts w:ascii="Times New Roman" w:hAnsi="Times New Roman"/>
                <w:b/>
                <w:sz w:val="22"/>
                <w:szCs w:val="22"/>
              </w:rPr>
            </w:pPr>
            <w:r w:rsidRPr="00D86D68">
              <w:rPr>
                <w:rFonts w:ascii="Times New Roman" w:hAnsi="Times New Roman" w:cs="Helvetica"/>
                <w:b/>
                <w:color w:val="141413"/>
                <w:sz w:val="22"/>
                <w:szCs w:val="22"/>
              </w:rPr>
              <w:t xml:space="preserve">Grade 4:  </w:t>
            </w:r>
            <w:r w:rsidRPr="005073D8">
              <w:rPr>
                <w:rFonts w:ascii="Times New Roman" w:hAnsi="Times New Roman" w:cs="Times New Roman"/>
                <w:b/>
                <w:sz w:val="22"/>
                <w:szCs w:val="22"/>
              </w:rPr>
              <w:t>Determine the meaning of words and phrases as they are used in a text, including those that allude to significant characters found in mythology (e.g., Herculean).</w:t>
            </w:r>
          </w:p>
        </w:tc>
        <w:tc>
          <w:tcPr>
            <w:tcW w:w="1652" w:type="pct"/>
          </w:tcPr>
          <w:p w:rsidR="00737191" w:rsidRPr="00D86D68" w:rsidRDefault="00737191" w:rsidP="00737191">
            <w:pPr>
              <w:pStyle w:val="TableBullet"/>
              <w:numPr>
                <w:ilvl w:val="0"/>
                <w:numId w:val="0"/>
              </w:numPr>
              <w:spacing w:before="2" w:after="2"/>
              <w:rPr>
                <w:rFonts w:ascii="Times New Roman" w:hAnsi="Times New Roman"/>
                <w:b/>
                <w:sz w:val="22"/>
                <w:szCs w:val="22"/>
              </w:rPr>
            </w:pPr>
            <w:r w:rsidRPr="00D86D68">
              <w:rPr>
                <w:rFonts w:ascii="Times New Roman" w:hAnsi="Times New Roman" w:cs="Helvetica"/>
                <w:b/>
                <w:color w:val="141413"/>
                <w:sz w:val="22"/>
                <w:szCs w:val="22"/>
              </w:rPr>
              <w:t>Grade 5:</w:t>
            </w:r>
            <w:r w:rsidRPr="00D86D68">
              <w:t xml:space="preserve"> </w:t>
            </w:r>
            <w:r w:rsidRPr="005073D8">
              <w:rPr>
                <w:rFonts w:ascii="Times New Roman" w:hAnsi="Times New Roman" w:cs="Times New Roman"/>
                <w:sz w:val="22"/>
                <w:szCs w:val="22"/>
              </w:rPr>
              <w:t>Determine the meaning of words and phrases as they are used in a text, including figurative language such as metaphors and similes.</w:t>
            </w:r>
          </w:p>
        </w:tc>
      </w:tr>
      <w:tr w:rsidR="00737191" w:rsidRPr="00460D06" w:rsidTr="00737191">
        <w:trPr>
          <w:trHeight w:val="267"/>
        </w:trPr>
        <w:tc>
          <w:tcPr>
            <w:tcW w:w="1723" w:type="pct"/>
            <w:gridSpan w:val="2"/>
          </w:tcPr>
          <w:p w:rsidR="00737191" w:rsidRPr="00460D06" w:rsidRDefault="00737191" w:rsidP="00737191">
            <w:pPr>
              <w:jc w:val="center"/>
              <w:rPr>
                <w:rFonts w:cs="Cambria"/>
                <w:b/>
                <w:sz w:val="22"/>
                <w:szCs w:val="22"/>
              </w:rPr>
            </w:pPr>
            <w:r w:rsidRPr="00460D06">
              <w:rPr>
                <w:rFonts w:cs="Cambria"/>
                <w:b/>
                <w:sz w:val="22"/>
                <w:szCs w:val="22"/>
              </w:rPr>
              <w:t xml:space="preserve">Know </w:t>
            </w:r>
          </w:p>
          <w:p w:rsidR="00737191" w:rsidRPr="00460D06" w:rsidRDefault="00737191" w:rsidP="00737191">
            <w:pPr>
              <w:jc w:val="center"/>
              <w:rPr>
                <w:rFonts w:cs="Cambria"/>
                <w:b/>
                <w:sz w:val="22"/>
                <w:szCs w:val="22"/>
              </w:rPr>
            </w:pPr>
            <w:r>
              <w:rPr>
                <w:rFonts w:cs="Cambria"/>
                <w:b/>
                <w:sz w:val="22"/>
                <w:szCs w:val="22"/>
              </w:rPr>
              <w:t>(F</w:t>
            </w:r>
            <w:r w:rsidRPr="00460D06">
              <w:rPr>
                <w:rFonts w:cs="Cambria"/>
                <w:b/>
                <w:sz w:val="22"/>
                <w:szCs w:val="22"/>
              </w:rPr>
              <w:t>actual)</w:t>
            </w:r>
          </w:p>
        </w:tc>
        <w:tc>
          <w:tcPr>
            <w:tcW w:w="1464" w:type="pct"/>
          </w:tcPr>
          <w:p w:rsidR="00737191" w:rsidRPr="00460D06" w:rsidRDefault="00737191" w:rsidP="00737191">
            <w:pPr>
              <w:jc w:val="center"/>
              <w:rPr>
                <w:rFonts w:cs="Cambria"/>
                <w:b/>
                <w:sz w:val="22"/>
                <w:szCs w:val="22"/>
              </w:rPr>
            </w:pPr>
            <w:r w:rsidRPr="00460D06">
              <w:rPr>
                <w:rFonts w:cs="Cambria"/>
                <w:b/>
                <w:sz w:val="22"/>
                <w:szCs w:val="22"/>
              </w:rPr>
              <w:t xml:space="preserve">Understand </w:t>
            </w:r>
          </w:p>
          <w:p w:rsidR="00737191" w:rsidRPr="00460D06" w:rsidRDefault="00737191" w:rsidP="00737191">
            <w:pPr>
              <w:jc w:val="center"/>
              <w:rPr>
                <w:rFonts w:cs="Cambria"/>
                <w:b/>
                <w:sz w:val="22"/>
                <w:szCs w:val="22"/>
              </w:rPr>
            </w:pPr>
            <w:r>
              <w:rPr>
                <w:rFonts w:cs="Cambria"/>
                <w:b/>
                <w:sz w:val="22"/>
                <w:szCs w:val="22"/>
              </w:rPr>
              <w:t>(C</w:t>
            </w:r>
            <w:r w:rsidRPr="00460D06">
              <w:rPr>
                <w:rFonts w:cs="Cambria"/>
                <w:b/>
                <w:sz w:val="22"/>
                <w:szCs w:val="22"/>
              </w:rPr>
              <w:t>onceptual)</w:t>
            </w:r>
          </w:p>
        </w:tc>
        <w:tc>
          <w:tcPr>
            <w:tcW w:w="1813" w:type="pct"/>
            <w:gridSpan w:val="2"/>
          </w:tcPr>
          <w:p w:rsidR="00737191" w:rsidRPr="00460D06" w:rsidRDefault="00737191" w:rsidP="00737191">
            <w:pPr>
              <w:jc w:val="center"/>
              <w:rPr>
                <w:rFonts w:cs="Cambria"/>
                <w:b/>
                <w:sz w:val="22"/>
                <w:szCs w:val="22"/>
              </w:rPr>
            </w:pPr>
            <w:r w:rsidRPr="00460D06">
              <w:rPr>
                <w:rFonts w:cs="Cambria"/>
                <w:b/>
                <w:sz w:val="22"/>
                <w:szCs w:val="22"/>
              </w:rPr>
              <w:t>Do</w:t>
            </w:r>
          </w:p>
          <w:p w:rsidR="00737191" w:rsidRPr="00460D06" w:rsidRDefault="00737191" w:rsidP="00737191">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737191" w:rsidRPr="00460D06" w:rsidTr="00737191">
        <w:trPr>
          <w:trHeight w:val="267"/>
        </w:trPr>
        <w:tc>
          <w:tcPr>
            <w:tcW w:w="1723" w:type="pct"/>
            <w:gridSpan w:val="2"/>
          </w:tcPr>
          <w:p w:rsidR="00737191" w:rsidRDefault="00737191" w:rsidP="00737191">
            <w:pPr>
              <w:pStyle w:val="ListParagraph"/>
              <w:numPr>
                <w:ilvl w:val="0"/>
                <w:numId w:val="13"/>
              </w:numPr>
              <w:rPr>
                <w:sz w:val="22"/>
                <w:szCs w:val="22"/>
              </w:rPr>
            </w:pPr>
            <w:r>
              <w:rPr>
                <w:sz w:val="22"/>
                <w:szCs w:val="22"/>
              </w:rPr>
              <w:t>Literary text</w:t>
            </w:r>
          </w:p>
          <w:p w:rsidR="00737191" w:rsidRPr="00476B7D" w:rsidRDefault="00737191" w:rsidP="00737191">
            <w:pPr>
              <w:pStyle w:val="ListParagraph"/>
              <w:numPr>
                <w:ilvl w:val="0"/>
                <w:numId w:val="13"/>
              </w:numPr>
              <w:rPr>
                <w:sz w:val="22"/>
                <w:szCs w:val="22"/>
              </w:rPr>
            </w:pPr>
            <w:r w:rsidRPr="00476B7D">
              <w:rPr>
                <w:sz w:val="22"/>
                <w:szCs w:val="22"/>
              </w:rPr>
              <w:t>Word choice</w:t>
            </w:r>
          </w:p>
          <w:p w:rsidR="00737191" w:rsidRPr="00476B7D" w:rsidRDefault="00737191" w:rsidP="00737191">
            <w:pPr>
              <w:pStyle w:val="ListParagraph"/>
              <w:numPr>
                <w:ilvl w:val="0"/>
                <w:numId w:val="13"/>
              </w:numPr>
              <w:rPr>
                <w:sz w:val="22"/>
                <w:szCs w:val="22"/>
              </w:rPr>
            </w:pPr>
            <w:r w:rsidRPr="00476B7D">
              <w:rPr>
                <w:sz w:val="22"/>
                <w:szCs w:val="22"/>
              </w:rPr>
              <w:t>Context clues</w:t>
            </w:r>
          </w:p>
          <w:p w:rsidR="00737191" w:rsidRPr="00476B7D" w:rsidRDefault="00737191" w:rsidP="00737191">
            <w:pPr>
              <w:pStyle w:val="ListParagraph"/>
              <w:numPr>
                <w:ilvl w:val="0"/>
                <w:numId w:val="13"/>
              </w:numPr>
              <w:rPr>
                <w:sz w:val="22"/>
                <w:szCs w:val="22"/>
              </w:rPr>
            </w:pPr>
            <w:r w:rsidRPr="00476B7D">
              <w:rPr>
                <w:sz w:val="22"/>
                <w:szCs w:val="22"/>
              </w:rPr>
              <w:t xml:space="preserve">Literal/ </w:t>
            </w:r>
            <w:proofErr w:type="gramStart"/>
            <w:r w:rsidRPr="00476B7D">
              <w:rPr>
                <w:sz w:val="22"/>
                <w:szCs w:val="22"/>
              </w:rPr>
              <w:t>Denotative  meaning</w:t>
            </w:r>
            <w:proofErr w:type="gramEnd"/>
          </w:p>
          <w:p w:rsidR="00737191" w:rsidRPr="00476B7D" w:rsidRDefault="00737191" w:rsidP="00737191">
            <w:pPr>
              <w:pStyle w:val="ListParagraph"/>
              <w:numPr>
                <w:ilvl w:val="0"/>
                <w:numId w:val="13"/>
              </w:numPr>
              <w:rPr>
                <w:sz w:val="22"/>
                <w:szCs w:val="22"/>
              </w:rPr>
            </w:pPr>
            <w:r w:rsidRPr="00476B7D">
              <w:rPr>
                <w:sz w:val="22"/>
                <w:szCs w:val="22"/>
              </w:rPr>
              <w:t>Connotative meaning</w:t>
            </w:r>
          </w:p>
          <w:p w:rsidR="00737191" w:rsidRPr="00476B7D" w:rsidRDefault="00737191" w:rsidP="00737191">
            <w:pPr>
              <w:pStyle w:val="ListParagraph"/>
              <w:numPr>
                <w:ilvl w:val="0"/>
                <w:numId w:val="13"/>
              </w:numPr>
              <w:rPr>
                <w:sz w:val="22"/>
                <w:szCs w:val="22"/>
              </w:rPr>
            </w:pPr>
            <w:r w:rsidRPr="00476B7D">
              <w:rPr>
                <w:sz w:val="22"/>
                <w:szCs w:val="22"/>
              </w:rPr>
              <w:t>Figurative language or non-literal meaning (e.g., simile, metaphor, personification, hyperbole/ exaggeration</w:t>
            </w:r>
            <w:r>
              <w:rPr>
                <w:sz w:val="22"/>
                <w:szCs w:val="22"/>
              </w:rPr>
              <w:t>, idiom</w:t>
            </w:r>
            <w:r w:rsidRPr="00476B7D">
              <w:rPr>
                <w:sz w:val="22"/>
                <w:szCs w:val="22"/>
              </w:rPr>
              <w:t>)</w:t>
            </w:r>
          </w:p>
          <w:p w:rsidR="00737191" w:rsidRPr="00476B7D" w:rsidRDefault="00737191" w:rsidP="00737191">
            <w:pPr>
              <w:pStyle w:val="ListParagraph"/>
              <w:numPr>
                <w:ilvl w:val="0"/>
                <w:numId w:val="13"/>
              </w:numPr>
              <w:rPr>
                <w:sz w:val="22"/>
                <w:szCs w:val="22"/>
              </w:rPr>
            </w:pPr>
            <w:r w:rsidRPr="00476B7D">
              <w:rPr>
                <w:sz w:val="22"/>
                <w:szCs w:val="22"/>
              </w:rPr>
              <w:t xml:space="preserve">Words/phrases that reference well-known characters or stories (e.g., from well-known mythology, fairy tales, fables, legends) </w:t>
            </w:r>
          </w:p>
          <w:p w:rsidR="00737191" w:rsidRPr="00476B7D" w:rsidRDefault="00737191" w:rsidP="00737191">
            <w:pPr>
              <w:pStyle w:val="ListParagraph"/>
              <w:numPr>
                <w:ilvl w:val="0"/>
                <w:numId w:val="13"/>
              </w:numPr>
              <w:rPr>
                <w:sz w:val="22"/>
                <w:szCs w:val="22"/>
              </w:rPr>
            </w:pPr>
            <w:r w:rsidRPr="00476B7D">
              <w:rPr>
                <w:sz w:val="22"/>
                <w:szCs w:val="22"/>
              </w:rPr>
              <w:t>Literary devices (e.g., alliteration, repetition, rhythm, rhyme, dialogue)</w:t>
            </w:r>
          </w:p>
          <w:p w:rsidR="00737191" w:rsidRPr="00E4261C" w:rsidRDefault="00737191" w:rsidP="00737191">
            <w:pPr>
              <w:pStyle w:val="ListParagraph"/>
              <w:numPr>
                <w:ilvl w:val="0"/>
                <w:numId w:val="13"/>
              </w:numPr>
              <w:rPr>
                <w:sz w:val="22"/>
                <w:szCs w:val="22"/>
              </w:rPr>
            </w:pPr>
            <w:r w:rsidRPr="00476B7D">
              <w:rPr>
                <w:sz w:val="22"/>
                <w:szCs w:val="22"/>
              </w:rPr>
              <w:t xml:space="preserve">Mood </w:t>
            </w:r>
          </w:p>
        </w:tc>
        <w:tc>
          <w:tcPr>
            <w:tcW w:w="1464" w:type="pct"/>
          </w:tcPr>
          <w:p w:rsidR="00737191" w:rsidRDefault="00737191" w:rsidP="00737191">
            <w:pPr>
              <w:pStyle w:val="ListParagraph"/>
              <w:numPr>
                <w:ilvl w:val="0"/>
                <w:numId w:val="13"/>
              </w:numPr>
              <w:tabs>
                <w:tab w:val="left" w:pos="0"/>
              </w:tabs>
              <w:rPr>
                <w:sz w:val="22"/>
                <w:szCs w:val="22"/>
              </w:rPr>
            </w:pPr>
            <w:r>
              <w:rPr>
                <w:sz w:val="22"/>
                <w:szCs w:val="22"/>
              </w:rPr>
              <w:t>Authors make purposeful language choices to enhance the meaning of literary text(s).</w:t>
            </w:r>
          </w:p>
          <w:p w:rsidR="00737191" w:rsidRPr="003D7580" w:rsidRDefault="00737191" w:rsidP="00737191">
            <w:pPr>
              <w:tabs>
                <w:tab w:val="left" w:pos="0"/>
              </w:tabs>
              <w:rPr>
                <w:sz w:val="22"/>
                <w:szCs w:val="22"/>
              </w:rPr>
            </w:pPr>
          </w:p>
          <w:p w:rsidR="00737191" w:rsidRDefault="00737191" w:rsidP="00737191">
            <w:pPr>
              <w:pStyle w:val="ListParagraph"/>
              <w:numPr>
                <w:ilvl w:val="0"/>
                <w:numId w:val="13"/>
              </w:numPr>
              <w:tabs>
                <w:tab w:val="left" w:pos="0"/>
              </w:tabs>
              <w:rPr>
                <w:sz w:val="22"/>
                <w:szCs w:val="22"/>
              </w:rPr>
            </w:pPr>
            <w:r>
              <w:rPr>
                <w:sz w:val="22"/>
                <w:szCs w:val="22"/>
              </w:rPr>
              <w:t>Good readers actively seek the meaning of unknown words/phrases to deepen their understanding of literary text(s).</w:t>
            </w:r>
          </w:p>
          <w:p w:rsidR="00737191" w:rsidRPr="00460D06" w:rsidRDefault="00737191" w:rsidP="00737191">
            <w:pPr>
              <w:jc w:val="center"/>
              <w:rPr>
                <w:rFonts w:cs="Cambria"/>
                <w:b/>
                <w:sz w:val="22"/>
                <w:szCs w:val="22"/>
              </w:rPr>
            </w:pPr>
          </w:p>
        </w:tc>
        <w:tc>
          <w:tcPr>
            <w:tcW w:w="1813" w:type="pct"/>
            <w:gridSpan w:val="2"/>
          </w:tcPr>
          <w:p w:rsidR="00737191" w:rsidRPr="00652463" w:rsidRDefault="00737191" w:rsidP="00737191">
            <w:pPr>
              <w:widowControl w:val="0"/>
              <w:numPr>
                <w:ilvl w:val="0"/>
                <w:numId w:val="6"/>
              </w:numPr>
              <w:tabs>
                <w:tab w:val="left" w:pos="0"/>
              </w:tabs>
              <w:spacing w:before="2" w:after="2"/>
              <w:rPr>
                <w:sz w:val="22"/>
                <w:szCs w:val="22"/>
              </w:rPr>
            </w:pPr>
            <w:r w:rsidRPr="00652463">
              <w:rPr>
                <w:sz w:val="22"/>
                <w:szCs w:val="22"/>
              </w:rPr>
              <w:t>Read and reread other sentences</w:t>
            </w:r>
            <w:r>
              <w:rPr>
                <w:sz w:val="22"/>
                <w:szCs w:val="22"/>
              </w:rPr>
              <w:t xml:space="preserve">, </w:t>
            </w:r>
            <w:r w:rsidRPr="00652463">
              <w:rPr>
                <w:sz w:val="22"/>
                <w:szCs w:val="22"/>
              </w:rPr>
              <w:t>paragraphs</w:t>
            </w:r>
            <w:r>
              <w:rPr>
                <w:sz w:val="22"/>
                <w:szCs w:val="22"/>
              </w:rPr>
              <w:t xml:space="preserve">, </w:t>
            </w:r>
            <w:proofErr w:type="gramStart"/>
            <w:r>
              <w:rPr>
                <w:sz w:val="22"/>
                <w:szCs w:val="22"/>
              </w:rPr>
              <w:t>and  non</w:t>
            </w:r>
            <w:proofErr w:type="gramEnd"/>
            <w:r>
              <w:rPr>
                <w:sz w:val="22"/>
                <w:szCs w:val="22"/>
              </w:rPr>
              <w:t xml:space="preserve">-linguistic images </w:t>
            </w:r>
            <w:r w:rsidRPr="00652463">
              <w:rPr>
                <w:sz w:val="22"/>
                <w:szCs w:val="22"/>
              </w:rPr>
              <w:t>in the text to identify context clues</w:t>
            </w:r>
          </w:p>
          <w:p w:rsidR="00737191" w:rsidRDefault="00737191" w:rsidP="00737191">
            <w:pPr>
              <w:widowControl w:val="0"/>
              <w:numPr>
                <w:ilvl w:val="0"/>
                <w:numId w:val="6"/>
              </w:numPr>
              <w:tabs>
                <w:tab w:val="left" w:pos="0"/>
              </w:tabs>
              <w:spacing w:before="2" w:after="2"/>
              <w:rPr>
                <w:sz w:val="22"/>
                <w:szCs w:val="22"/>
              </w:rPr>
            </w:pPr>
            <w:r w:rsidRPr="00652463">
              <w:rPr>
                <w:sz w:val="22"/>
                <w:szCs w:val="22"/>
              </w:rPr>
              <w:t xml:space="preserve">Use context clues to help unlock the meaning of unknown words/phrases </w:t>
            </w:r>
          </w:p>
          <w:p w:rsidR="00737191" w:rsidRPr="00652463" w:rsidRDefault="00737191" w:rsidP="00737191">
            <w:pPr>
              <w:widowControl w:val="0"/>
              <w:numPr>
                <w:ilvl w:val="0"/>
                <w:numId w:val="6"/>
              </w:numPr>
              <w:tabs>
                <w:tab w:val="left" w:pos="0"/>
              </w:tabs>
              <w:spacing w:before="2" w:after="2"/>
              <w:rPr>
                <w:sz w:val="22"/>
                <w:szCs w:val="22"/>
              </w:rPr>
            </w:pPr>
            <w:r w:rsidRPr="00652463">
              <w:rPr>
                <w:sz w:val="22"/>
                <w:szCs w:val="22"/>
              </w:rPr>
              <w:t>Determine the appropriate definition of words that have more than one meaning</w:t>
            </w:r>
          </w:p>
          <w:p w:rsidR="00737191" w:rsidRPr="00652463" w:rsidRDefault="00737191" w:rsidP="00737191">
            <w:pPr>
              <w:widowControl w:val="0"/>
              <w:numPr>
                <w:ilvl w:val="0"/>
                <w:numId w:val="6"/>
              </w:numPr>
              <w:tabs>
                <w:tab w:val="left" w:pos="0"/>
              </w:tabs>
              <w:spacing w:before="2" w:after="2"/>
              <w:rPr>
                <w:sz w:val="22"/>
                <w:szCs w:val="22"/>
              </w:rPr>
            </w:pPr>
            <w:r w:rsidRPr="00652463">
              <w:rPr>
                <w:sz w:val="22"/>
                <w:szCs w:val="22"/>
              </w:rPr>
              <w:t>Differentiate between literal and non-literal meaning</w:t>
            </w:r>
          </w:p>
          <w:p w:rsidR="00737191" w:rsidRDefault="00737191" w:rsidP="00737191">
            <w:pPr>
              <w:widowControl w:val="0"/>
              <w:numPr>
                <w:ilvl w:val="0"/>
                <w:numId w:val="6"/>
              </w:numPr>
              <w:tabs>
                <w:tab w:val="left" w:pos="0"/>
              </w:tabs>
              <w:spacing w:before="2" w:after="2"/>
              <w:rPr>
                <w:sz w:val="22"/>
                <w:szCs w:val="22"/>
              </w:rPr>
            </w:pPr>
            <w:r w:rsidRPr="00652463">
              <w:rPr>
                <w:sz w:val="22"/>
                <w:szCs w:val="22"/>
              </w:rPr>
              <w:t xml:space="preserve">Identify </w:t>
            </w:r>
            <w:r>
              <w:rPr>
                <w:sz w:val="22"/>
                <w:szCs w:val="22"/>
              </w:rPr>
              <w:t xml:space="preserve">and interpret </w:t>
            </w:r>
            <w:r w:rsidRPr="00652463">
              <w:rPr>
                <w:sz w:val="22"/>
                <w:szCs w:val="22"/>
              </w:rPr>
              <w:t xml:space="preserve">figurative language </w:t>
            </w:r>
            <w:r>
              <w:rPr>
                <w:sz w:val="22"/>
                <w:szCs w:val="22"/>
              </w:rPr>
              <w:t>and literary devices</w:t>
            </w:r>
          </w:p>
          <w:p w:rsidR="00737191" w:rsidRDefault="00737191" w:rsidP="00737191">
            <w:pPr>
              <w:widowControl w:val="0"/>
              <w:numPr>
                <w:ilvl w:val="0"/>
                <w:numId w:val="6"/>
              </w:numPr>
              <w:tabs>
                <w:tab w:val="left" w:pos="0"/>
              </w:tabs>
              <w:spacing w:before="2" w:after="2"/>
              <w:rPr>
                <w:sz w:val="22"/>
                <w:szCs w:val="22"/>
              </w:rPr>
            </w:pPr>
            <w:r w:rsidRPr="00E4261C">
              <w:rPr>
                <w:sz w:val="22"/>
                <w:szCs w:val="22"/>
              </w:rPr>
              <w:t>Describe how figurative language, literary devices, and other language choices enhance meaning</w:t>
            </w:r>
          </w:p>
          <w:p w:rsidR="00737191" w:rsidRPr="00AC0173" w:rsidRDefault="00737191" w:rsidP="00737191">
            <w:pPr>
              <w:widowControl w:val="0"/>
              <w:numPr>
                <w:ilvl w:val="0"/>
                <w:numId w:val="6"/>
              </w:numPr>
              <w:tabs>
                <w:tab w:val="left" w:pos="0"/>
              </w:tabs>
              <w:spacing w:before="2" w:after="2"/>
              <w:rPr>
                <w:sz w:val="22"/>
                <w:szCs w:val="22"/>
              </w:rPr>
            </w:pPr>
            <w:r w:rsidRPr="00AC0173">
              <w:rPr>
                <w:rFonts w:eastAsia="Cambria"/>
                <w:sz w:val="22"/>
                <w:szCs w:val="22"/>
              </w:rPr>
              <w:t>Determine the meaning of words and phrases as they are used in a text, including those that allude to significant characters found in mythology</w:t>
            </w:r>
          </w:p>
        </w:tc>
      </w:tr>
      <w:tr w:rsidR="00737191" w:rsidRPr="00460D06" w:rsidTr="00737191">
        <w:trPr>
          <w:trHeight w:val="728"/>
        </w:trPr>
        <w:tc>
          <w:tcPr>
            <w:tcW w:w="5000" w:type="pct"/>
            <w:gridSpan w:val="5"/>
            <w:shd w:val="clear" w:color="auto" w:fill="BFBFBF"/>
          </w:tcPr>
          <w:p w:rsidR="00737191" w:rsidRPr="00D86D68" w:rsidRDefault="00737191" w:rsidP="00737191">
            <w:pPr>
              <w:pStyle w:val="TableBullet"/>
              <w:numPr>
                <w:ilvl w:val="0"/>
                <w:numId w:val="0"/>
              </w:numPr>
              <w:rPr>
                <w:rFonts w:ascii="Times New Roman" w:hAnsi="Times New Roman" w:cs="Times New Roman"/>
                <w:b/>
                <w:sz w:val="22"/>
                <w:szCs w:val="22"/>
                <w:u w:val="single"/>
              </w:rPr>
            </w:pPr>
            <w:r w:rsidRPr="00D86D68">
              <w:rPr>
                <w:rFonts w:ascii="Times New Roman" w:hAnsi="Times New Roman" w:cs="Times New Roman"/>
                <w:b/>
                <w:sz w:val="22"/>
                <w:szCs w:val="22"/>
                <w:u w:val="single"/>
              </w:rPr>
              <w:t>Range of Reading and Level of Text Complexity</w:t>
            </w:r>
          </w:p>
          <w:p w:rsidR="00737191" w:rsidRPr="00D86D68" w:rsidRDefault="00737191" w:rsidP="00737191">
            <w:pPr>
              <w:pStyle w:val="TableBullet"/>
              <w:numPr>
                <w:ilvl w:val="0"/>
                <w:numId w:val="0"/>
              </w:numPr>
              <w:rPr>
                <w:rFonts w:ascii="Times New Roman" w:hAnsi="Times New Roman" w:cs="Times New Roman"/>
                <w:b/>
                <w:sz w:val="22"/>
                <w:szCs w:val="22"/>
              </w:rPr>
            </w:pPr>
            <w:r w:rsidRPr="00D86D68">
              <w:rPr>
                <w:rFonts w:ascii="Times New Roman" w:hAnsi="Times New Roman" w:cs="Times New Roman"/>
                <w:b/>
                <w:sz w:val="22"/>
                <w:szCs w:val="22"/>
              </w:rPr>
              <w:t>CCSS- Grade Specific Reading Standard 10 (Grade 4)</w:t>
            </w:r>
          </w:p>
          <w:p w:rsidR="00737191" w:rsidRPr="00460D06" w:rsidRDefault="00737191" w:rsidP="00737191">
            <w:pPr>
              <w:tabs>
                <w:tab w:val="left" w:pos="0"/>
              </w:tabs>
              <w:rPr>
                <w:sz w:val="22"/>
                <w:szCs w:val="22"/>
              </w:rPr>
            </w:pPr>
            <w:r w:rsidRPr="00460D06">
              <w:rPr>
                <w:sz w:val="22"/>
                <w:szCs w:val="22"/>
              </w:rPr>
              <w:t>By the end of the year, read and comprehend literature, including stories, dramas, and poetry, in the grades 4-5 text complexity band proficiently, with scaffolding as needed at the high end of the range.</w:t>
            </w:r>
          </w:p>
        </w:tc>
      </w:tr>
    </w:tbl>
    <w:p w:rsidR="00737191" w:rsidRDefault="00737191" w:rsidP="009456D8">
      <w:pPr>
        <w:rPr>
          <w:b/>
          <w:sz w:val="32"/>
          <w:szCs w:val="32"/>
        </w:rPr>
      </w:pPr>
    </w:p>
    <w:p w:rsidR="00737191" w:rsidRDefault="00737191">
      <w:pPr>
        <w:rPr>
          <w:b/>
          <w:sz w:val="32"/>
          <w:szCs w:val="32"/>
        </w:rPr>
      </w:pPr>
      <w:r>
        <w:rPr>
          <w:b/>
          <w:sz w:val="32"/>
          <w:szCs w:val="32"/>
        </w:rPr>
        <w:br w:type="page"/>
      </w:r>
    </w:p>
    <w:p w:rsidR="00737191" w:rsidRPr="000249E0" w:rsidRDefault="00737191" w:rsidP="00737191">
      <w:pPr>
        <w:jc w:val="center"/>
        <w:rPr>
          <w:b/>
          <w:sz w:val="32"/>
          <w:szCs w:val="32"/>
        </w:rPr>
      </w:pPr>
      <w:r>
        <w:rPr>
          <w:b/>
          <w:sz w:val="32"/>
          <w:szCs w:val="32"/>
        </w:rPr>
        <w:t>GRADE 4-</w:t>
      </w:r>
      <w:r w:rsidRPr="000249E0">
        <w:rPr>
          <w:b/>
          <w:sz w:val="32"/>
          <w:szCs w:val="32"/>
        </w:rPr>
        <w:t>Craft and Structure</w:t>
      </w:r>
    </w:p>
    <w:p w:rsidR="00737191" w:rsidRPr="000249E0" w:rsidRDefault="00737191" w:rsidP="00737191">
      <w:pPr>
        <w:jc w:val="center"/>
        <w:rPr>
          <w:b/>
          <w:sz w:val="32"/>
          <w:szCs w:val="32"/>
        </w:rPr>
      </w:pPr>
      <w:r w:rsidRPr="003750D0">
        <w:rPr>
          <w:b/>
          <w:sz w:val="32"/>
          <w:szCs w:val="32"/>
          <w:u w:val="single"/>
        </w:rPr>
        <w:t>Literary</w:t>
      </w:r>
      <w:r>
        <w:rPr>
          <w:b/>
          <w:sz w:val="32"/>
          <w:szCs w:val="32"/>
        </w:rPr>
        <w:t xml:space="preserve"> Reading Standard </w:t>
      </w:r>
      <w:r w:rsidRPr="000249E0">
        <w:rPr>
          <w:b/>
          <w:sz w:val="32"/>
          <w:szCs w:val="32"/>
        </w:rPr>
        <w:t>5</w:t>
      </w:r>
    </w:p>
    <w:p w:rsidR="00737191" w:rsidRPr="000249E0" w:rsidRDefault="00737191" w:rsidP="00737191">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66"/>
        <w:gridCol w:w="3036"/>
        <w:gridCol w:w="4314"/>
      </w:tblGrid>
      <w:tr w:rsidR="00737191" w:rsidRPr="000249E0" w:rsidTr="00737191">
        <w:tc>
          <w:tcPr>
            <w:tcW w:w="5000" w:type="pct"/>
            <w:gridSpan w:val="3"/>
            <w:shd w:val="clear" w:color="auto" w:fill="D9D9D9"/>
          </w:tcPr>
          <w:p w:rsidR="00737191" w:rsidRPr="00451B72" w:rsidRDefault="00737191" w:rsidP="00737191">
            <w:pPr>
              <w:rPr>
                <w:b/>
                <w:bCs/>
                <w:sz w:val="22"/>
                <w:szCs w:val="22"/>
              </w:rPr>
            </w:pPr>
            <w:r w:rsidRPr="00451B72">
              <w:rPr>
                <w:b/>
                <w:sz w:val="22"/>
                <w:szCs w:val="22"/>
              </w:rPr>
              <w:t xml:space="preserve">College and Career Ready (CCR) Anchor Literary Reading Standard </w:t>
            </w:r>
            <w:r w:rsidRPr="00451B72">
              <w:rPr>
                <w:rFonts w:cs="Helvetica"/>
                <w:b/>
                <w:sz w:val="22"/>
                <w:szCs w:val="22"/>
              </w:rPr>
              <w:t xml:space="preserve">(5): </w:t>
            </w:r>
            <w:r w:rsidRPr="00451B72">
              <w:rPr>
                <w:sz w:val="22"/>
                <w:szCs w:val="22"/>
              </w:rPr>
              <w:t>Analyze the structure of text, including how specific sentences, paragraphs, and larger portions of the text (e.g., a section, chapter, scene, or stanza) relate to each other and the whole.</w:t>
            </w:r>
          </w:p>
        </w:tc>
      </w:tr>
      <w:tr w:rsidR="00737191" w:rsidRPr="000249E0" w:rsidTr="00737191">
        <w:tc>
          <w:tcPr>
            <w:tcW w:w="5000" w:type="pct"/>
            <w:gridSpan w:val="3"/>
            <w:shd w:val="clear" w:color="auto" w:fill="D9D9D9"/>
          </w:tcPr>
          <w:p w:rsidR="00737191" w:rsidRPr="00451B72" w:rsidRDefault="00737191" w:rsidP="00737191">
            <w:pPr>
              <w:jc w:val="center"/>
              <w:rPr>
                <w:b/>
                <w:bCs/>
                <w:sz w:val="22"/>
                <w:szCs w:val="22"/>
              </w:rPr>
            </w:pPr>
            <w:r w:rsidRPr="00451B72">
              <w:rPr>
                <w:rFonts w:cs="Helvetica"/>
                <w:b/>
                <w:sz w:val="22"/>
                <w:szCs w:val="22"/>
              </w:rPr>
              <w:t>CCSS – Grade Level Reading Standard 5 (Literary)</w:t>
            </w:r>
          </w:p>
        </w:tc>
      </w:tr>
      <w:tr w:rsidR="00737191" w:rsidRPr="000249E0" w:rsidTr="00737191">
        <w:tc>
          <w:tcPr>
            <w:tcW w:w="1664" w:type="pct"/>
          </w:tcPr>
          <w:p w:rsidR="00737191" w:rsidRPr="00451B72" w:rsidRDefault="00737191" w:rsidP="00737191">
            <w:pPr>
              <w:autoSpaceDE w:val="0"/>
              <w:autoSpaceDN w:val="0"/>
              <w:adjustRightInd w:val="0"/>
              <w:rPr>
                <w:sz w:val="22"/>
                <w:szCs w:val="22"/>
              </w:rPr>
            </w:pPr>
            <w:r w:rsidRPr="00451B72">
              <w:rPr>
                <w:rFonts w:cs="Helvetica"/>
                <w:b/>
                <w:sz w:val="22"/>
                <w:szCs w:val="22"/>
              </w:rPr>
              <w:t>Grade 3:</w:t>
            </w:r>
            <w:r w:rsidRPr="00451B72">
              <w:rPr>
                <w:rFonts w:cs="Helvetica"/>
                <w:sz w:val="22"/>
                <w:szCs w:val="22"/>
              </w:rPr>
              <w:t xml:space="preserve"> </w:t>
            </w:r>
            <w:r>
              <w:rPr>
                <w:rFonts w:cs="Helvetica"/>
                <w:sz w:val="22"/>
                <w:szCs w:val="22"/>
              </w:rPr>
              <w:t xml:space="preserve"> </w:t>
            </w:r>
            <w:r w:rsidRPr="00451B72">
              <w:rPr>
                <w:sz w:val="22"/>
                <w:szCs w:val="22"/>
              </w:rPr>
              <w:t>Refer to parts of stories, dramas, and poems when writing or speaking about a text, using terms such as chapter, scene, and stanza; describe how each successive part builds on earlier sections</w:t>
            </w:r>
          </w:p>
          <w:p w:rsidR="00737191" w:rsidRPr="00451B72" w:rsidRDefault="00737191" w:rsidP="00737191">
            <w:pPr>
              <w:tabs>
                <w:tab w:val="left" w:pos="0"/>
              </w:tabs>
              <w:rPr>
                <w:rFonts w:cs="Helvetica"/>
                <w:b/>
                <w:sz w:val="22"/>
                <w:szCs w:val="22"/>
              </w:rPr>
            </w:pPr>
          </w:p>
        </w:tc>
        <w:tc>
          <w:tcPr>
            <w:tcW w:w="1378" w:type="pct"/>
            <w:shd w:val="clear" w:color="auto" w:fill="D9D9D9"/>
          </w:tcPr>
          <w:p w:rsidR="00737191" w:rsidRPr="00451B72" w:rsidRDefault="00737191" w:rsidP="00737191">
            <w:pPr>
              <w:autoSpaceDE w:val="0"/>
              <w:autoSpaceDN w:val="0"/>
              <w:adjustRightInd w:val="0"/>
              <w:rPr>
                <w:b/>
                <w:sz w:val="22"/>
                <w:szCs w:val="22"/>
              </w:rPr>
            </w:pPr>
            <w:r w:rsidRPr="00451B72">
              <w:rPr>
                <w:rFonts w:cs="Helvetica"/>
                <w:b/>
                <w:sz w:val="22"/>
                <w:szCs w:val="22"/>
              </w:rPr>
              <w:t xml:space="preserve">Grade 4: </w:t>
            </w:r>
            <w:r>
              <w:rPr>
                <w:rFonts w:cs="Helvetica"/>
                <w:b/>
                <w:sz w:val="22"/>
                <w:szCs w:val="22"/>
              </w:rPr>
              <w:t xml:space="preserve"> </w:t>
            </w:r>
            <w:r w:rsidRPr="00451B72">
              <w:rPr>
                <w:b/>
                <w:sz w:val="22"/>
                <w:szCs w:val="22"/>
              </w:rPr>
              <w:t>Explain major differences between poems, drama, and prose, and refer to the structural elements of poems (e.g. verse, rhythm, meter) and drama (e.g. casts of characters, settings, descriptions, dialogue, stage directions) when writing or speaking about a text.</w:t>
            </w:r>
          </w:p>
        </w:tc>
        <w:tc>
          <w:tcPr>
            <w:tcW w:w="1958" w:type="pct"/>
          </w:tcPr>
          <w:p w:rsidR="00737191" w:rsidRPr="00451B72" w:rsidRDefault="00737191" w:rsidP="00737191">
            <w:pPr>
              <w:autoSpaceDE w:val="0"/>
              <w:autoSpaceDN w:val="0"/>
              <w:adjustRightInd w:val="0"/>
              <w:rPr>
                <w:sz w:val="22"/>
                <w:szCs w:val="22"/>
              </w:rPr>
            </w:pPr>
            <w:r w:rsidRPr="00451B72">
              <w:rPr>
                <w:rFonts w:cs="Helvetica"/>
                <w:b/>
                <w:sz w:val="22"/>
                <w:szCs w:val="22"/>
              </w:rPr>
              <w:t>Grade 5:</w:t>
            </w:r>
            <w:r w:rsidRPr="00451B72">
              <w:rPr>
                <w:rFonts w:cs="Helvetica"/>
                <w:sz w:val="22"/>
                <w:szCs w:val="22"/>
              </w:rPr>
              <w:t xml:space="preserve"> </w:t>
            </w:r>
            <w:r>
              <w:rPr>
                <w:rFonts w:cs="Helvetica"/>
                <w:sz w:val="22"/>
                <w:szCs w:val="22"/>
              </w:rPr>
              <w:t xml:space="preserve"> </w:t>
            </w:r>
            <w:r w:rsidRPr="00451B72">
              <w:rPr>
                <w:sz w:val="22"/>
                <w:szCs w:val="22"/>
              </w:rPr>
              <w:t>Explain how a series of chapters, scenes, or stanzas fits together to provide the overall structure of a particular story, drama, or poem.</w:t>
            </w:r>
          </w:p>
          <w:p w:rsidR="00737191" w:rsidRPr="00074850" w:rsidRDefault="00737191" w:rsidP="00737191">
            <w:pPr>
              <w:pStyle w:val="TableBullet"/>
              <w:numPr>
                <w:ilvl w:val="0"/>
                <w:numId w:val="0"/>
              </w:numPr>
              <w:spacing w:before="2" w:after="2"/>
              <w:rPr>
                <w:rFonts w:ascii="Times New Roman" w:hAnsi="Times New Roman"/>
                <w:sz w:val="22"/>
                <w:szCs w:val="22"/>
              </w:rPr>
            </w:pPr>
          </w:p>
        </w:tc>
      </w:tr>
      <w:tr w:rsidR="00737191" w:rsidRPr="000249E0" w:rsidTr="00737191">
        <w:trPr>
          <w:trHeight w:val="267"/>
        </w:trPr>
        <w:tc>
          <w:tcPr>
            <w:tcW w:w="1664" w:type="pct"/>
          </w:tcPr>
          <w:p w:rsidR="00737191" w:rsidRPr="00451B72" w:rsidRDefault="00737191" w:rsidP="00737191">
            <w:pPr>
              <w:jc w:val="center"/>
              <w:rPr>
                <w:rFonts w:cs="Cambria"/>
                <w:b/>
                <w:sz w:val="22"/>
                <w:szCs w:val="22"/>
              </w:rPr>
            </w:pPr>
            <w:r w:rsidRPr="00451B72">
              <w:rPr>
                <w:rFonts w:cs="Cambria"/>
                <w:b/>
                <w:sz w:val="22"/>
                <w:szCs w:val="22"/>
              </w:rPr>
              <w:t xml:space="preserve">Know </w:t>
            </w:r>
          </w:p>
          <w:p w:rsidR="00737191" w:rsidRPr="00451B72" w:rsidRDefault="00737191" w:rsidP="00737191">
            <w:pPr>
              <w:jc w:val="center"/>
              <w:rPr>
                <w:rFonts w:cs="Cambria"/>
                <w:b/>
                <w:sz w:val="22"/>
                <w:szCs w:val="22"/>
              </w:rPr>
            </w:pPr>
            <w:r w:rsidRPr="00451B72">
              <w:rPr>
                <w:rFonts w:cs="Cambria"/>
                <w:b/>
                <w:sz w:val="22"/>
                <w:szCs w:val="22"/>
              </w:rPr>
              <w:t>(Factual)</w:t>
            </w:r>
          </w:p>
        </w:tc>
        <w:tc>
          <w:tcPr>
            <w:tcW w:w="1378" w:type="pct"/>
          </w:tcPr>
          <w:p w:rsidR="00737191" w:rsidRPr="00451B72" w:rsidRDefault="00737191" w:rsidP="00737191">
            <w:pPr>
              <w:jc w:val="center"/>
              <w:rPr>
                <w:rFonts w:cs="Cambria"/>
                <w:b/>
                <w:sz w:val="22"/>
                <w:szCs w:val="22"/>
              </w:rPr>
            </w:pPr>
            <w:r w:rsidRPr="00451B72">
              <w:rPr>
                <w:rFonts w:cs="Cambria"/>
                <w:b/>
                <w:sz w:val="22"/>
                <w:szCs w:val="22"/>
              </w:rPr>
              <w:t xml:space="preserve">Understand </w:t>
            </w:r>
          </w:p>
          <w:p w:rsidR="00737191" w:rsidRPr="00451B72" w:rsidRDefault="00737191" w:rsidP="00737191">
            <w:pPr>
              <w:jc w:val="center"/>
              <w:rPr>
                <w:rFonts w:cs="Cambria"/>
                <w:b/>
                <w:sz w:val="22"/>
                <w:szCs w:val="22"/>
              </w:rPr>
            </w:pPr>
            <w:r w:rsidRPr="00451B72">
              <w:rPr>
                <w:rFonts w:cs="Cambria"/>
                <w:b/>
                <w:sz w:val="22"/>
                <w:szCs w:val="22"/>
              </w:rPr>
              <w:t>(Conceptual)</w:t>
            </w:r>
          </w:p>
        </w:tc>
        <w:tc>
          <w:tcPr>
            <w:tcW w:w="1958" w:type="pct"/>
          </w:tcPr>
          <w:p w:rsidR="00737191" w:rsidRPr="00451B72" w:rsidRDefault="00737191" w:rsidP="00737191">
            <w:pPr>
              <w:jc w:val="center"/>
              <w:rPr>
                <w:rFonts w:cs="Cambria"/>
                <w:b/>
                <w:sz w:val="22"/>
                <w:szCs w:val="22"/>
              </w:rPr>
            </w:pPr>
            <w:r w:rsidRPr="00451B72">
              <w:rPr>
                <w:rFonts w:cs="Cambria"/>
                <w:b/>
                <w:sz w:val="22"/>
                <w:szCs w:val="22"/>
              </w:rPr>
              <w:t>Do</w:t>
            </w:r>
          </w:p>
          <w:p w:rsidR="00737191" w:rsidRPr="00451B72" w:rsidRDefault="00737191" w:rsidP="00737191">
            <w:pPr>
              <w:jc w:val="center"/>
              <w:rPr>
                <w:rFonts w:cs="Cambria"/>
                <w:b/>
                <w:sz w:val="22"/>
                <w:szCs w:val="22"/>
              </w:rPr>
            </w:pPr>
            <w:r w:rsidRPr="00451B72">
              <w:rPr>
                <w:rFonts w:cs="Cambria"/>
                <w:b/>
                <w:sz w:val="22"/>
                <w:szCs w:val="22"/>
              </w:rPr>
              <w:t>(Procedural, Application</w:t>
            </w:r>
          </w:p>
          <w:p w:rsidR="00737191" w:rsidRPr="00451B72" w:rsidRDefault="00737191" w:rsidP="00737191">
            <w:pPr>
              <w:jc w:val="center"/>
              <w:rPr>
                <w:rFonts w:cs="Cambria"/>
                <w:b/>
                <w:sz w:val="22"/>
                <w:szCs w:val="22"/>
              </w:rPr>
            </w:pPr>
            <w:proofErr w:type="gramStart"/>
            <w:r w:rsidRPr="00451B72">
              <w:rPr>
                <w:rFonts w:cs="Cambria"/>
                <w:b/>
                <w:sz w:val="22"/>
                <w:szCs w:val="22"/>
              </w:rPr>
              <w:t>and</w:t>
            </w:r>
            <w:proofErr w:type="gramEnd"/>
            <w:r w:rsidRPr="00451B72">
              <w:rPr>
                <w:rFonts w:cs="Cambria"/>
                <w:b/>
                <w:sz w:val="22"/>
                <w:szCs w:val="22"/>
              </w:rPr>
              <w:t xml:space="preserve"> Extended Thinking)</w:t>
            </w:r>
          </w:p>
        </w:tc>
      </w:tr>
      <w:tr w:rsidR="00737191" w:rsidRPr="000249E0" w:rsidTr="00737191">
        <w:trPr>
          <w:trHeight w:val="267"/>
        </w:trPr>
        <w:tc>
          <w:tcPr>
            <w:tcW w:w="1664" w:type="pct"/>
          </w:tcPr>
          <w:p w:rsidR="00737191" w:rsidRDefault="00737191" w:rsidP="00737191">
            <w:pPr>
              <w:pStyle w:val="ListParagraph"/>
              <w:widowControl/>
              <w:numPr>
                <w:ilvl w:val="0"/>
                <w:numId w:val="15"/>
              </w:numPr>
              <w:ind w:left="288"/>
              <w:rPr>
                <w:sz w:val="22"/>
                <w:szCs w:val="22"/>
              </w:rPr>
            </w:pPr>
            <w:r>
              <w:rPr>
                <w:sz w:val="22"/>
                <w:szCs w:val="22"/>
              </w:rPr>
              <w:t>Literary text</w:t>
            </w:r>
          </w:p>
          <w:p w:rsidR="00737191" w:rsidRPr="00451B72" w:rsidRDefault="00737191" w:rsidP="00737191">
            <w:pPr>
              <w:pStyle w:val="ListParagraph"/>
              <w:widowControl/>
              <w:numPr>
                <w:ilvl w:val="0"/>
                <w:numId w:val="15"/>
              </w:numPr>
              <w:ind w:left="288"/>
              <w:rPr>
                <w:sz w:val="22"/>
                <w:szCs w:val="22"/>
              </w:rPr>
            </w:pPr>
            <w:r>
              <w:rPr>
                <w:sz w:val="22"/>
                <w:szCs w:val="22"/>
              </w:rPr>
              <w:t>How to explain</w:t>
            </w:r>
          </w:p>
          <w:p w:rsidR="00737191" w:rsidRPr="00451B72" w:rsidRDefault="00737191" w:rsidP="00737191">
            <w:pPr>
              <w:pStyle w:val="ListParagraph"/>
              <w:widowControl/>
              <w:numPr>
                <w:ilvl w:val="0"/>
                <w:numId w:val="15"/>
              </w:numPr>
              <w:ind w:left="288"/>
              <w:rPr>
                <w:sz w:val="22"/>
                <w:szCs w:val="22"/>
              </w:rPr>
            </w:pPr>
            <w:r w:rsidRPr="00451B72">
              <w:rPr>
                <w:sz w:val="22"/>
                <w:szCs w:val="22"/>
              </w:rPr>
              <w:t>Various text structures (e.g., sentences, paragraph, chapter, section, stanza, scenes)</w:t>
            </w:r>
          </w:p>
          <w:p w:rsidR="00737191" w:rsidRPr="00451B72" w:rsidRDefault="00737191" w:rsidP="00737191">
            <w:pPr>
              <w:pStyle w:val="ListParagraph"/>
              <w:widowControl/>
              <w:numPr>
                <w:ilvl w:val="0"/>
                <w:numId w:val="15"/>
              </w:numPr>
              <w:ind w:left="288"/>
              <w:contextualSpacing w:val="0"/>
              <w:rPr>
                <w:sz w:val="22"/>
                <w:szCs w:val="22"/>
              </w:rPr>
            </w:pPr>
            <w:r w:rsidRPr="00451B72">
              <w:rPr>
                <w:sz w:val="22"/>
                <w:szCs w:val="22"/>
              </w:rPr>
              <w:t>Structural elements of poems  (e.g., line, stanza, rhyme, verse, rhythm, meter)</w:t>
            </w:r>
          </w:p>
          <w:p w:rsidR="00737191" w:rsidRPr="00451B72" w:rsidRDefault="00737191" w:rsidP="00737191">
            <w:pPr>
              <w:pStyle w:val="ListParagraph"/>
              <w:widowControl/>
              <w:numPr>
                <w:ilvl w:val="0"/>
                <w:numId w:val="15"/>
              </w:numPr>
              <w:ind w:left="288"/>
              <w:contextualSpacing w:val="0"/>
              <w:rPr>
                <w:sz w:val="22"/>
                <w:szCs w:val="22"/>
              </w:rPr>
            </w:pPr>
            <w:r w:rsidRPr="00451B72">
              <w:rPr>
                <w:sz w:val="22"/>
                <w:szCs w:val="22"/>
              </w:rPr>
              <w:t>Structural elements of drama  (e.g., casts of characters, settings, descriptions, dialogue, stage directions)</w:t>
            </w:r>
            <w:r w:rsidRPr="00451B72">
              <w:rPr>
                <w:rFonts w:cs="Calibri"/>
                <w:sz w:val="22"/>
                <w:szCs w:val="22"/>
              </w:rPr>
              <w:t xml:space="preserve"> </w:t>
            </w:r>
          </w:p>
          <w:p w:rsidR="00737191" w:rsidRPr="00451B72" w:rsidRDefault="00737191" w:rsidP="00737191">
            <w:pPr>
              <w:pStyle w:val="ListParagraph"/>
              <w:widowControl/>
              <w:numPr>
                <w:ilvl w:val="0"/>
                <w:numId w:val="15"/>
              </w:numPr>
              <w:ind w:left="288"/>
              <w:contextualSpacing w:val="0"/>
              <w:rPr>
                <w:sz w:val="22"/>
                <w:szCs w:val="22"/>
              </w:rPr>
            </w:pPr>
            <w:r w:rsidRPr="00451B72">
              <w:rPr>
                <w:rFonts w:cs="Calibri"/>
                <w:sz w:val="22"/>
                <w:szCs w:val="22"/>
              </w:rPr>
              <w:t xml:space="preserve">Structural elements of </w:t>
            </w:r>
            <w:r>
              <w:rPr>
                <w:rFonts w:cs="Calibri"/>
                <w:sz w:val="22"/>
                <w:szCs w:val="22"/>
              </w:rPr>
              <w:t>prose (e.g. sentence, paragraph, chapter</w:t>
            </w:r>
            <w:r w:rsidRPr="00451B72">
              <w:rPr>
                <w:rFonts w:cs="Calibri"/>
                <w:sz w:val="22"/>
                <w:szCs w:val="22"/>
              </w:rPr>
              <w:t>)</w:t>
            </w:r>
          </w:p>
          <w:p w:rsidR="00737191" w:rsidRPr="00451B72" w:rsidRDefault="00737191" w:rsidP="00737191">
            <w:pPr>
              <w:pStyle w:val="ListParagraph"/>
              <w:widowControl/>
              <w:numPr>
                <w:ilvl w:val="0"/>
                <w:numId w:val="15"/>
              </w:numPr>
              <w:ind w:left="288"/>
              <w:contextualSpacing w:val="0"/>
              <w:rPr>
                <w:sz w:val="22"/>
                <w:szCs w:val="22"/>
              </w:rPr>
            </w:pPr>
            <w:r w:rsidRPr="00451B72">
              <w:rPr>
                <w:rFonts w:cs="Calibri"/>
                <w:sz w:val="22"/>
                <w:szCs w:val="22"/>
              </w:rPr>
              <w:t xml:space="preserve">Relationships between parts of text and whole text </w:t>
            </w:r>
          </w:p>
        </w:tc>
        <w:tc>
          <w:tcPr>
            <w:tcW w:w="1378" w:type="pct"/>
          </w:tcPr>
          <w:p w:rsidR="00737191" w:rsidRPr="00451B72" w:rsidRDefault="00737191" w:rsidP="00737191">
            <w:pPr>
              <w:pStyle w:val="ListParagraph"/>
              <w:widowControl/>
              <w:numPr>
                <w:ilvl w:val="0"/>
                <w:numId w:val="15"/>
              </w:numPr>
              <w:ind w:left="288"/>
              <w:contextualSpacing w:val="0"/>
              <w:rPr>
                <w:sz w:val="22"/>
                <w:szCs w:val="22"/>
              </w:rPr>
            </w:pPr>
            <w:r w:rsidRPr="00451B72">
              <w:rPr>
                <w:sz w:val="22"/>
                <w:szCs w:val="22"/>
              </w:rPr>
              <w:t>Authors’ choices of text structures vary according to genre.</w:t>
            </w:r>
          </w:p>
          <w:p w:rsidR="00737191" w:rsidRPr="00451B72" w:rsidRDefault="00737191" w:rsidP="00737191">
            <w:pPr>
              <w:pStyle w:val="ListParagraph"/>
              <w:widowControl/>
              <w:ind w:left="288"/>
              <w:rPr>
                <w:sz w:val="22"/>
                <w:szCs w:val="22"/>
              </w:rPr>
            </w:pPr>
          </w:p>
          <w:p w:rsidR="00737191" w:rsidRDefault="00737191" w:rsidP="00737191">
            <w:pPr>
              <w:pStyle w:val="ListParagraph"/>
              <w:widowControl/>
              <w:numPr>
                <w:ilvl w:val="0"/>
                <w:numId w:val="15"/>
              </w:numPr>
              <w:ind w:left="288"/>
              <w:rPr>
                <w:sz w:val="22"/>
                <w:szCs w:val="22"/>
              </w:rPr>
            </w:pPr>
            <w:r>
              <w:rPr>
                <w:sz w:val="22"/>
                <w:szCs w:val="22"/>
              </w:rPr>
              <w:t>Good readers</w:t>
            </w:r>
            <w:r w:rsidRPr="00451B72">
              <w:rPr>
                <w:sz w:val="22"/>
                <w:szCs w:val="22"/>
              </w:rPr>
              <w:t xml:space="preserve"> understa</w:t>
            </w:r>
            <w:r>
              <w:rPr>
                <w:sz w:val="22"/>
                <w:szCs w:val="22"/>
              </w:rPr>
              <w:t xml:space="preserve">nd the structure of a text and use this information to make sense of what they read. </w:t>
            </w:r>
          </w:p>
          <w:p w:rsidR="00737191" w:rsidRPr="001C77D9" w:rsidRDefault="00737191" w:rsidP="00737191">
            <w:pPr>
              <w:pStyle w:val="ListParagraph"/>
              <w:rPr>
                <w:sz w:val="22"/>
                <w:szCs w:val="22"/>
              </w:rPr>
            </w:pPr>
          </w:p>
          <w:p w:rsidR="00737191" w:rsidRPr="00451B72" w:rsidRDefault="00737191" w:rsidP="00737191">
            <w:pPr>
              <w:pStyle w:val="ListParagraph"/>
              <w:widowControl/>
              <w:numPr>
                <w:ilvl w:val="0"/>
                <w:numId w:val="15"/>
              </w:numPr>
              <w:ind w:left="288"/>
              <w:contextualSpacing w:val="0"/>
              <w:rPr>
                <w:sz w:val="22"/>
                <w:szCs w:val="22"/>
              </w:rPr>
            </w:pPr>
            <w:r>
              <w:rPr>
                <w:sz w:val="22"/>
                <w:szCs w:val="22"/>
              </w:rPr>
              <w:t>Good readers understand that t</w:t>
            </w:r>
            <w:r w:rsidRPr="00451B72">
              <w:rPr>
                <w:sz w:val="22"/>
                <w:szCs w:val="22"/>
              </w:rPr>
              <w:t>he structure of a literary text varies by genre</w:t>
            </w:r>
            <w:r>
              <w:rPr>
                <w:sz w:val="22"/>
                <w:szCs w:val="22"/>
              </w:rPr>
              <w:t>.</w:t>
            </w:r>
            <w:r w:rsidRPr="00451B72">
              <w:rPr>
                <w:sz w:val="22"/>
                <w:szCs w:val="22"/>
              </w:rPr>
              <w:t xml:space="preserve"> </w:t>
            </w:r>
          </w:p>
          <w:p w:rsidR="00737191" w:rsidRPr="001C77D9" w:rsidRDefault="00737191" w:rsidP="00737191">
            <w:pPr>
              <w:ind w:left="-72"/>
              <w:rPr>
                <w:sz w:val="22"/>
                <w:szCs w:val="22"/>
              </w:rPr>
            </w:pPr>
          </w:p>
          <w:p w:rsidR="00737191" w:rsidRPr="00451B72" w:rsidRDefault="00737191" w:rsidP="00737191">
            <w:pPr>
              <w:ind w:left="-72"/>
              <w:rPr>
                <w:sz w:val="22"/>
                <w:szCs w:val="22"/>
              </w:rPr>
            </w:pPr>
          </w:p>
        </w:tc>
        <w:tc>
          <w:tcPr>
            <w:tcW w:w="1958" w:type="pct"/>
          </w:tcPr>
          <w:p w:rsidR="00737191" w:rsidRPr="00451B72" w:rsidRDefault="00737191" w:rsidP="00737191">
            <w:pPr>
              <w:pStyle w:val="ListParagraph"/>
              <w:widowControl/>
              <w:numPr>
                <w:ilvl w:val="0"/>
                <w:numId w:val="15"/>
              </w:numPr>
              <w:ind w:left="288"/>
              <w:rPr>
                <w:sz w:val="22"/>
                <w:szCs w:val="22"/>
              </w:rPr>
            </w:pPr>
            <w:r w:rsidRPr="00451B72">
              <w:rPr>
                <w:sz w:val="22"/>
                <w:szCs w:val="22"/>
              </w:rPr>
              <w:t>Identify genre</w:t>
            </w:r>
          </w:p>
          <w:p w:rsidR="00737191" w:rsidRPr="00451B72" w:rsidRDefault="00737191" w:rsidP="00737191">
            <w:pPr>
              <w:pStyle w:val="ListParagraph"/>
              <w:widowControl/>
              <w:numPr>
                <w:ilvl w:val="0"/>
                <w:numId w:val="15"/>
              </w:numPr>
              <w:ind w:left="288"/>
              <w:rPr>
                <w:sz w:val="22"/>
                <w:szCs w:val="22"/>
              </w:rPr>
            </w:pPr>
            <w:r w:rsidRPr="00451B72">
              <w:rPr>
                <w:sz w:val="22"/>
                <w:szCs w:val="22"/>
              </w:rPr>
              <w:t>Identify text structures</w:t>
            </w:r>
          </w:p>
          <w:p w:rsidR="00737191" w:rsidRPr="00451B72" w:rsidRDefault="00737191" w:rsidP="00737191">
            <w:pPr>
              <w:pStyle w:val="ListParagraph"/>
              <w:widowControl/>
              <w:numPr>
                <w:ilvl w:val="0"/>
                <w:numId w:val="15"/>
              </w:numPr>
              <w:ind w:left="288"/>
              <w:contextualSpacing w:val="0"/>
              <w:rPr>
                <w:sz w:val="22"/>
                <w:szCs w:val="22"/>
              </w:rPr>
            </w:pPr>
            <w:r w:rsidRPr="00451B72">
              <w:rPr>
                <w:sz w:val="22"/>
                <w:szCs w:val="22"/>
              </w:rPr>
              <w:t>Des</w:t>
            </w:r>
            <w:r>
              <w:rPr>
                <w:sz w:val="22"/>
                <w:szCs w:val="22"/>
              </w:rPr>
              <w:t>cribe the text structure of</w:t>
            </w:r>
            <w:r w:rsidRPr="00451B72">
              <w:rPr>
                <w:sz w:val="22"/>
                <w:szCs w:val="22"/>
              </w:rPr>
              <w:t xml:space="preserve"> prose </w:t>
            </w:r>
          </w:p>
          <w:p w:rsidR="00737191" w:rsidRPr="00451B72" w:rsidRDefault="00737191" w:rsidP="00737191">
            <w:pPr>
              <w:pStyle w:val="ListParagraph"/>
              <w:widowControl/>
              <w:numPr>
                <w:ilvl w:val="0"/>
                <w:numId w:val="15"/>
              </w:numPr>
              <w:ind w:left="288"/>
              <w:contextualSpacing w:val="0"/>
              <w:rPr>
                <w:sz w:val="22"/>
                <w:szCs w:val="22"/>
              </w:rPr>
            </w:pPr>
            <w:r w:rsidRPr="00451B72">
              <w:rPr>
                <w:sz w:val="22"/>
                <w:szCs w:val="22"/>
              </w:rPr>
              <w:t>Describe the structural elements of poems</w:t>
            </w:r>
          </w:p>
          <w:p w:rsidR="00737191" w:rsidRPr="00451B72" w:rsidRDefault="00737191" w:rsidP="00737191">
            <w:pPr>
              <w:pStyle w:val="ListParagraph"/>
              <w:widowControl/>
              <w:numPr>
                <w:ilvl w:val="0"/>
                <w:numId w:val="15"/>
              </w:numPr>
              <w:ind w:left="288"/>
              <w:contextualSpacing w:val="0"/>
              <w:rPr>
                <w:sz w:val="22"/>
                <w:szCs w:val="22"/>
              </w:rPr>
            </w:pPr>
            <w:r w:rsidRPr="00451B72">
              <w:rPr>
                <w:sz w:val="22"/>
                <w:szCs w:val="22"/>
              </w:rPr>
              <w:t xml:space="preserve">Describe the structural elements of drama </w:t>
            </w:r>
          </w:p>
          <w:p w:rsidR="00737191" w:rsidRPr="00451B72" w:rsidRDefault="00737191" w:rsidP="00737191">
            <w:pPr>
              <w:pStyle w:val="ListParagraph"/>
              <w:widowControl/>
              <w:numPr>
                <w:ilvl w:val="0"/>
                <w:numId w:val="15"/>
              </w:numPr>
              <w:ind w:left="288"/>
              <w:rPr>
                <w:sz w:val="22"/>
                <w:szCs w:val="22"/>
              </w:rPr>
            </w:pPr>
            <w:r w:rsidRPr="00451B72">
              <w:rPr>
                <w:sz w:val="22"/>
                <w:szCs w:val="22"/>
              </w:rPr>
              <w:t>Make predictions about text based on text structures</w:t>
            </w:r>
          </w:p>
          <w:p w:rsidR="00737191" w:rsidRPr="00451B72" w:rsidRDefault="00737191" w:rsidP="00737191">
            <w:pPr>
              <w:pStyle w:val="ListParagraph"/>
              <w:widowControl/>
              <w:numPr>
                <w:ilvl w:val="0"/>
                <w:numId w:val="15"/>
              </w:numPr>
              <w:ind w:left="288"/>
              <w:contextualSpacing w:val="0"/>
              <w:rPr>
                <w:sz w:val="22"/>
                <w:szCs w:val="22"/>
              </w:rPr>
            </w:pPr>
            <w:r w:rsidRPr="00451B72">
              <w:rPr>
                <w:sz w:val="22"/>
                <w:szCs w:val="22"/>
              </w:rPr>
              <w:t>Explain major differences between poems, drama, and prose referring to their structural elements</w:t>
            </w:r>
          </w:p>
        </w:tc>
      </w:tr>
      <w:tr w:rsidR="00737191" w:rsidRPr="000249E0" w:rsidTr="00737191">
        <w:trPr>
          <w:trHeight w:val="267"/>
        </w:trPr>
        <w:tc>
          <w:tcPr>
            <w:tcW w:w="5000" w:type="pct"/>
            <w:gridSpan w:val="3"/>
            <w:shd w:val="clear" w:color="auto" w:fill="D9D9D9"/>
          </w:tcPr>
          <w:p w:rsidR="00737191" w:rsidRPr="00074850" w:rsidRDefault="00737191" w:rsidP="00737191">
            <w:pPr>
              <w:pStyle w:val="TableBullet"/>
              <w:numPr>
                <w:ilvl w:val="0"/>
                <w:numId w:val="0"/>
              </w:numPr>
              <w:rPr>
                <w:rFonts w:ascii="Times New Roman" w:hAnsi="Times New Roman" w:cs="Times New Roman"/>
                <w:b/>
                <w:sz w:val="22"/>
                <w:szCs w:val="22"/>
              </w:rPr>
            </w:pPr>
            <w:r w:rsidRPr="00074850">
              <w:rPr>
                <w:rFonts w:ascii="Times New Roman" w:hAnsi="Times New Roman" w:cs="Times New Roman"/>
                <w:b/>
                <w:sz w:val="22"/>
                <w:szCs w:val="22"/>
              </w:rPr>
              <w:t>CCSS- Grade Specific Reading Standard 10 (Grade 4)</w:t>
            </w:r>
          </w:p>
          <w:p w:rsidR="00737191" w:rsidRPr="0047673A" w:rsidRDefault="00737191" w:rsidP="00737191">
            <w:pPr>
              <w:rPr>
                <w:sz w:val="20"/>
              </w:rPr>
            </w:pPr>
            <w:r w:rsidRPr="0047673A">
              <w:rPr>
                <w:sz w:val="22"/>
                <w:szCs w:val="22"/>
              </w:rPr>
              <w:t>By the end of the year, read and comprehend literature, including stories, dramas, and poetry, in the grades 4-5 text complexity band proficiently, with scaffolding as needed at the high end of the range.</w:t>
            </w:r>
          </w:p>
        </w:tc>
      </w:tr>
    </w:tbl>
    <w:p w:rsidR="00737191" w:rsidRDefault="00737191" w:rsidP="009456D8">
      <w:pPr>
        <w:rPr>
          <w:b/>
          <w:sz w:val="32"/>
          <w:szCs w:val="32"/>
        </w:rPr>
      </w:pPr>
    </w:p>
    <w:p w:rsidR="00737191" w:rsidRDefault="00737191">
      <w:pPr>
        <w:rPr>
          <w:b/>
          <w:sz w:val="32"/>
          <w:szCs w:val="32"/>
        </w:rPr>
      </w:pPr>
      <w:r>
        <w:rPr>
          <w:b/>
          <w:sz w:val="32"/>
          <w:szCs w:val="32"/>
        </w:rPr>
        <w:br w:type="page"/>
      </w:r>
    </w:p>
    <w:p w:rsidR="00737191" w:rsidRPr="00737191" w:rsidRDefault="00737191" w:rsidP="00737191">
      <w:pPr>
        <w:jc w:val="center"/>
        <w:rPr>
          <w:sz w:val="32"/>
          <w:szCs w:val="32"/>
        </w:rPr>
      </w:pPr>
      <w:r w:rsidRPr="00737191">
        <w:rPr>
          <w:b/>
          <w:sz w:val="32"/>
          <w:szCs w:val="32"/>
        </w:rPr>
        <w:t>GRADE 4-Craft and Structure</w:t>
      </w:r>
    </w:p>
    <w:p w:rsidR="00737191" w:rsidRPr="00737191" w:rsidRDefault="00737191" w:rsidP="00737191">
      <w:pPr>
        <w:jc w:val="center"/>
        <w:rPr>
          <w:b/>
          <w:sz w:val="32"/>
          <w:szCs w:val="32"/>
        </w:rPr>
      </w:pPr>
      <w:r w:rsidRPr="00737191">
        <w:rPr>
          <w:b/>
          <w:sz w:val="32"/>
          <w:szCs w:val="32"/>
          <w:u w:val="single"/>
        </w:rPr>
        <w:t>Literary</w:t>
      </w:r>
      <w:r w:rsidRPr="00737191">
        <w:rPr>
          <w:b/>
          <w:sz w:val="32"/>
          <w:szCs w:val="32"/>
        </w:rPr>
        <w:t xml:space="preserve"> Reading Standard 6</w:t>
      </w:r>
    </w:p>
    <w:p w:rsidR="00737191" w:rsidRPr="00460D06" w:rsidRDefault="00737191" w:rsidP="00737191">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97"/>
        <w:gridCol w:w="3225"/>
        <w:gridCol w:w="3994"/>
      </w:tblGrid>
      <w:tr w:rsidR="00737191" w:rsidRPr="00460D06" w:rsidTr="00737191">
        <w:tc>
          <w:tcPr>
            <w:tcW w:w="5000" w:type="pct"/>
            <w:gridSpan w:val="3"/>
            <w:shd w:val="clear" w:color="auto" w:fill="A6A6A6"/>
          </w:tcPr>
          <w:p w:rsidR="00737191" w:rsidRDefault="00737191" w:rsidP="00737191">
            <w:pPr>
              <w:rPr>
                <w:rFonts w:cs="Helvetica"/>
                <w:b/>
                <w:sz w:val="22"/>
                <w:szCs w:val="22"/>
              </w:rPr>
            </w:pPr>
            <w:r w:rsidRPr="00460D06">
              <w:rPr>
                <w:b/>
                <w:sz w:val="22"/>
                <w:szCs w:val="22"/>
              </w:rPr>
              <w:t xml:space="preserve">College and Career Ready (CCR) Anchor Reading Standard </w:t>
            </w:r>
            <w:r w:rsidRPr="00460D06">
              <w:rPr>
                <w:rFonts w:cs="Helvetica"/>
                <w:b/>
                <w:sz w:val="22"/>
                <w:szCs w:val="22"/>
              </w:rPr>
              <w:t xml:space="preserve">(6):  </w:t>
            </w:r>
          </w:p>
          <w:p w:rsidR="00737191" w:rsidRPr="00460D06" w:rsidRDefault="00737191" w:rsidP="00737191">
            <w:pPr>
              <w:rPr>
                <w:b/>
                <w:bCs/>
                <w:sz w:val="22"/>
                <w:szCs w:val="22"/>
              </w:rPr>
            </w:pPr>
            <w:r w:rsidRPr="00460D06">
              <w:rPr>
                <w:rFonts w:cs="Helvetica"/>
                <w:sz w:val="22"/>
                <w:szCs w:val="22"/>
              </w:rPr>
              <w:t>Assess how</w:t>
            </w:r>
            <w:r w:rsidRPr="00460D06">
              <w:rPr>
                <w:rFonts w:cs="Helvetica"/>
                <w:color w:val="141413"/>
                <w:sz w:val="22"/>
                <w:szCs w:val="22"/>
              </w:rPr>
              <w:t xml:space="preserve"> point of view or purpose shapes the content and style of a text.</w:t>
            </w:r>
          </w:p>
        </w:tc>
      </w:tr>
      <w:tr w:rsidR="00737191" w:rsidRPr="00460D06" w:rsidTr="00737191">
        <w:tc>
          <w:tcPr>
            <w:tcW w:w="5000" w:type="pct"/>
            <w:gridSpan w:val="3"/>
            <w:tcBorders>
              <w:bottom w:val="single" w:sz="4" w:space="0" w:color="auto"/>
            </w:tcBorders>
            <w:shd w:val="clear" w:color="auto" w:fill="A6A6A6"/>
          </w:tcPr>
          <w:p w:rsidR="00737191" w:rsidRPr="00460D06" w:rsidRDefault="00737191" w:rsidP="00737191">
            <w:pPr>
              <w:jc w:val="center"/>
              <w:rPr>
                <w:b/>
                <w:bCs/>
                <w:sz w:val="22"/>
                <w:szCs w:val="22"/>
              </w:rPr>
            </w:pPr>
            <w:r w:rsidRPr="00460D06">
              <w:rPr>
                <w:rFonts w:cs="Helvetica"/>
                <w:b/>
                <w:color w:val="141413"/>
                <w:sz w:val="22"/>
                <w:szCs w:val="22"/>
              </w:rPr>
              <w:t>CCSS – Grade Level Reading Standard 6 (Literary)</w:t>
            </w:r>
          </w:p>
        </w:tc>
      </w:tr>
      <w:tr w:rsidR="00737191" w:rsidRPr="00460D06" w:rsidTr="00737191">
        <w:tc>
          <w:tcPr>
            <w:tcW w:w="1723" w:type="pct"/>
            <w:tcBorders>
              <w:bottom w:val="double" w:sz="4" w:space="0" w:color="auto"/>
            </w:tcBorders>
          </w:tcPr>
          <w:p w:rsidR="00737191" w:rsidRPr="00460D06" w:rsidRDefault="00737191" w:rsidP="00737191">
            <w:pPr>
              <w:tabs>
                <w:tab w:val="left" w:pos="0"/>
              </w:tabs>
              <w:rPr>
                <w:rFonts w:cs="Helvetica"/>
                <w:b/>
                <w:color w:val="141413"/>
                <w:sz w:val="22"/>
                <w:szCs w:val="22"/>
              </w:rPr>
            </w:pPr>
            <w:r w:rsidRPr="00460D06">
              <w:rPr>
                <w:rFonts w:cs="Helvetica"/>
                <w:b/>
                <w:color w:val="141413"/>
                <w:sz w:val="22"/>
                <w:szCs w:val="22"/>
              </w:rPr>
              <w:t>Grade 3:</w:t>
            </w:r>
            <w:r w:rsidRPr="00460D06">
              <w:rPr>
                <w:rFonts w:cs="Helvetica"/>
                <w:color w:val="141413"/>
                <w:sz w:val="22"/>
                <w:szCs w:val="22"/>
              </w:rPr>
              <w:t xml:space="preserve"> Distinguish their own point of view from that of the narrator or those of the characters.</w:t>
            </w:r>
          </w:p>
        </w:tc>
        <w:tc>
          <w:tcPr>
            <w:tcW w:w="1464" w:type="pct"/>
            <w:tcBorders>
              <w:bottom w:val="double" w:sz="4" w:space="0" w:color="auto"/>
            </w:tcBorders>
            <w:shd w:val="clear" w:color="auto" w:fill="A6A6A6"/>
          </w:tcPr>
          <w:p w:rsidR="00737191" w:rsidRPr="00652470" w:rsidRDefault="00737191" w:rsidP="00737191">
            <w:pPr>
              <w:pStyle w:val="TableBullet"/>
              <w:numPr>
                <w:ilvl w:val="0"/>
                <w:numId w:val="0"/>
              </w:numPr>
              <w:spacing w:before="2" w:after="2"/>
              <w:rPr>
                <w:rFonts w:ascii="Times New Roman" w:hAnsi="Times New Roman"/>
                <w:b/>
                <w:sz w:val="22"/>
                <w:szCs w:val="22"/>
              </w:rPr>
            </w:pPr>
            <w:r w:rsidRPr="00652470">
              <w:rPr>
                <w:rFonts w:ascii="Times New Roman" w:hAnsi="Times New Roman" w:cs="Helvetica"/>
                <w:b/>
                <w:color w:val="141413"/>
                <w:sz w:val="22"/>
                <w:szCs w:val="22"/>
              </w:rPr>
              <w:t>Grade 4:  Compare and contrast the point of view from which different stories are narrated, including the difference between first- and third-person narrations.</w:t>
            </w:r>
          </w:p>
        </w:tc>
        <w:tc>
          <w:tcPr>
            <w:tcW w:w="1813" w:type="pct"/>
            <w:tcBorders>
              <w:bottom w:val="double" w:sz="4" w:space="0" w:color="auto"/>
            </w:tcBorders>
          </w:tcPr>
          <w:p w:rsidR="00737191" w:rsidRPr="00652470" w:rsidRDefault="00737191" w:rsidP="00737191">
            <w:pPr>
              <w:pStyle w:val="TableBullet"/>
              <w:numPr>
                <w:ilvl w:val="0"/>
                <w:numId w:val="0"/>
              </w:numPr>
              <w:spacing w:before="2" w:after="2"/>
              <w:rPr>
                <w:rFonts w:ascii="Times New Roman" w:hAnsi="Times New Roman"/>
                <w:sz w:val="22"/>
                <w:szCs w:val="22"/>
              </w:rPr>
            </w:pPr>
            <w:r w:rsidRPr="00652470">
              <w:rPr>
                <w:rFonts w:ascii="Times New Roman" w:hAnsi="Times New Roman" w:cs="Helvetica"/>
                <w:b/>
                <w:color w:val="141413"/>
                <w:sz w:val="22"/>
                <w:szCs w:val="22"/>
              </w:rPr>
              <w:t>Grade 5:</w:t>
            </w:r>
            <w:r w:rsidRPr="00652470">
              <w:rPr>
                <w:rFonts w:ascii="Times New Roman" w:hAnsi="Times New Roman" w:cs="Helvetica"/>
                <w:color w:val="141413"/>
                <w:sz w:val="22"/>
                <w:szCs w:val="22"/>
              </w:rPr>
              <w:t xml:space="preserve"> Describe how a </w:t>
            </w:r>
            <w:proofErr w:type="gramStart"/>
            <w:r w:rsidRPr="00652470">
              <w:rPr>
                <w:rFonts w:ascii="Times New Roman" w:hAnsi="Times New Roman" w:cs="Helvetica"/>
                <w:color w:val="141413"/>
                <w:sz w:val="22"/>
                <w:szCs w:val="22"/>
              </w:rPr>
              <w:t>narrator’s</w:t>
            </w:r>
            <w:proofErr w:type="gramEnd"/>
            <w:r w:rsidRPr="00652470">
              <w:rPr>
                <w:rFonts w:ascii="Times New Roman" w:hAnsi="Times New Roman" w:cs="Helvetica"/>
                <w:color w:val="141413"/>
                <w:sz w:val="22"/>
                <w:szCs w:val="22"/>
              </w:rPr>
              <w:t xml:space="preserve"> or speaker’s point of view influences how events are described.</w:t>
            </w:r>
          </w:p>
        </w:tc>
      </w:tr>
      <w:tr w:rsidR="00737191" w:rsidRPr="00460D06" w:rsidTr="00737191">
        <w:trPr>
          <w:trHeight w:val="267"/>
        </w:trPr>
        <w:tc>
          <w:tcPr>
            <w:tcW w:w="1723" w:type="pct"/>
            <w:tcBorders>
              <w:top w:val="double" w:sz="4" w:space="0" w:color="auto"/>
            </w:tcBorders>
          </w:tcPr>
          <w:p w:rsidR="00737191" w:rsidRPr="00460D06" w:rsidRDefault="00737191" w:rsidP="00737191">
            <w:pPr>
              <w:jc w:val="center"/>
              <w:rPr>
                <w:rFonts w:cs="Cambria"/>
                <w:b/>
                <w:sz w:val="22"/>
                <w:szCs w:val="22"/>
              </w:rPr>
            </w:pPr>
            <w:r w:rsidRPr="00460D06">
              <w:rPr>
                <w:rFonts w:cs="Cambria"/>
                <w:b/>
                <w:sz w:val="22"/>
                <w:szCs w:val="22"/>
              </w:rPr>
              <w:t xml:space="preserve">Know </w:t>
            </w:r>
          </w:p>
          <w:p w:rsidR="00737191" w:rsidRPr="00460D06" w:rsidRDefault="00737191" w:rsidP="00737191">
            <w:pPr>
              <w:jc w:val="center"/>
              <w:rPr>
                <w:rFonts w:cs="Cambria"/>
                <w:b/>
                <w:sz w:val="22"/>
                <w:szCs w:val="22"/>
              </w:rPr>
            </w:pPr>
            <w:r w:rsidRPr="00460D06">
              <w:rPr>
                <w:rFonts w:cs="Cambria"/>
                <w:b/>
                <w:sz w:val="22"/>
                <w:szCs w:val="22"/>
              </w:rPr>
              <w:t>(</w:t>
            </w:r>
            <w:proofErr w:type="gramStart"/>
            <w:r w:rsidRPr="00460D06">
              <w:rPr>
                <w:rFonts w:cs="Cambria"/>
                <w:b/>
                <w:sz w:val="22"/>
                <w:szCs w:val="22"/>
              </w:rPr>
              <w:t>factual</w:t>
            </w:r>
            <w:proofErr w:type="gramEnd"/>
            <w:r w:rsidRPr="00460D06">
              <w:rPr>
                <w:rFonts w:cs="Cambria"/>
                <w:b/>
                <w:sz w:val="22"/>
                <w:szCs w:val="22"/>
              </w:rPr>
              <w:t>)</w:t>
            </w:r>
          </w:p>
        </w:tc>
        <w:tc>
          <w:tcPr>
            <w:tcW w:w="1464" w:type="pct"/>
            <w:tcBorders>
              <w:top w:val="double" w:sz="4" w:space="0" w:color="auto"/>
            </w:tcBorders>
          </w:tcPr>
          <w:p w:rsidR="00737191" w:rsidRPr="00460D06" w:rsidRDefault="00737191" w:rsidP="00737191">
            <w:pPr>
              <w:jc w:val="center"/>
              <w:rPr>
                <w:rFonts w:cs="Cambria"/>
                <w:b/>
                <w:sz w:val="22"/>
                <w:szCs w:val="22"/>
              </w:rPr>
            </w:pPr>
            <w:r w:rsidRPr="00460D06">
              <w:rPr>
                <w:rFonts w:cs="Cambria"/>
                <w:b/>
                <w:sz w:val="22"/>
                <w:szCs w:val="22"/>
              </w:rPr>
              <w:t xml:space="preserve">Understand </w:t>
            </w:r>
          </w:p>
          <w:p w:rsidR="00737191" w:rsidRPr="00460D06" w:rsidRDefault="00737191" w:rsidP="00737191">
            <w:pPr>
              <w:jc w:val="center"/>
              <w:rPr>
                <w:rFonts w:cs="Cambria"/>
                <w:b/>
                <w:sz w:val="22"/>
                <w:szCs w:val="22"/>
              </w:rPr>
            </w:pPr>
            <w:r w:rsidRPr="00460D06">
              <w:rPr>
                <w:rFonts w:cs="Cambria"/>
                <w:b/>
                <w:sz w:val="22"/>
                <w:szCs w:val="22"/>
              </w:rPr>
              <w:t>(</w:t>
            </w:r>
            <w:proofErr w:type="gramStart"/>
            <w:r w:rsidRPr="00460D06">
              <w:rPr>
                <w:rFonts w:cs="Cambria"/>
                <w:b/>
                <w:sz w:val="22"/>
                <w:szCs w:val="22"/>
              </w:rPr>
              <w:t>conceptual</w:t>
            </w:r>
            <w:proofErr w:type="gramEnd"/>
            <w:r w:rsidRPr="00460D06">
              <w:rPr>
                <w:rFonts w:cs="Cambria"/>
                <w:b/>
                <w:sz w:val="22"/>
                <w:szCs w:val="22"/>
              </w:rPr>
              <w:t>)</w:t>
            </w:r>
          </w:p>
        </w:tc>
        <w:tc>
          <w:tcPr>
            <w:tcW w:w="1813" w:type="pct"/>
            <w:tcBorders>
              <w:top w:val="double" w:sz="4" w:space="0" w:color="auto"/>
            </w:tcBorders>
          </w:tcPr>
          <w:p w:rsidR="00737191" w:rsidRPr="00460D06" w:rsidRDefault="00737191" w:rsidP="00737191">
            <w:pPr>
              <w:jc w:val="center"/>
              <w:rPr>
                <w:rFonts w:cs="Cambria"/>
                <w:b/>
                <w:sz w:val="22"/>
                <w:szCs w:val="22"/>
              </w:rPr>
            </w:pPr>
            <w:r w:rsidRPr="00460D06">
              <w:rPr>
                <w:rFonts w:cs="Cambria"/>
                <w:b/>
                <w:sz w:val="22"/>
                <w:szCs w:val="22"/>
              </w:rPr>
              <w:t>Do</w:t>
            </w:r>
          </w:p>
          <w:p w:rsidR="00737191" w:rsidRPr="00460D06" w:rsidRDefault="00737191" w:rsidP="00737191">
            <w:pPr>
              <w:jc w:val="center"/>
              <w:rPr>
                <w:rFonts w:cs="Cambria"/>
                <w:b/>
                <w:sz w:val="22"/>
                <w:szCs w:val="22"/>
              </w:rPr>
            </w:pPr>
            <w:r w:rsidRPr="00460D06">
              <w:rPr>
                <w:rFonts w:cs="Cambria"/>
                <w:b/>
                <w:sz w:val="22"/>
                <w:szCs w:val="22"/>
              </w:rPr>
              <w:t>(</w:t>
            </w:r>
            <w:proofErr w:type="gramStart"/>
            <w:r w:rsidRPr="00460D06">
              <w:rPr>
                <w:rFonts w:cs="Cambria"/>
                <w:b/>
                <w:sz w:val="22"/>
                <w:szCs w:val="22"/>
              </w:rPr>
              <w:t>procedural</w:t>
            </w:r>
            <w:proofErr w:type="gramEnd"/>
            <w:r w:rsidRPr="00460D06">
              <w:rPr>
                <w:rFonts w:cs="Cambria"/>
                <w:b/>
                <w:sz w:val="22"/>
                <w:szCs w:val="22"/>
              </w:rPr>
              <w:t xml:space="preserve"> &amp; application)</w:t>
            </w:r>
          </w:p>
        </w:tc>
      </w:tr>
      <w:tr w:rsidR="00737191" w:rsidRPr="00460D06" w:rsidTr="00737191">
        <w:trPr>
          <w:trHeight w:val="1124"/>
        </w:trPr>
        <w:tc>
          <w:tcPr>
            <w:tcW w:w="1723" w:type="pct"/>
          </w:tcPr>
          <w:p w:rsidR="00737191" w:rsidRDefault="00737191" w:rsidP="00737191">
            <w:pPr>
              <w:pStyle w:val="ListParagraph"/>
              <w:numPr>
                <w:ilvl w:val="0"/>
                <w:numId w:val="27"/>
              </w:numPr>
              <w:tabs>
                <w:tab w:val="left" w:pos="0"/>
              </w:tabs>
              <w:rPr>
                <w:sz w:val="22"/>
                <w:szCs w:val="22"/>
              </w:rPr>
            </w:pPr>
            <w:r>
              <w:rPr>
                <w:sz w:val="22"/>
                <w:szCs w:val="22"/>
              </w:rPr>
              <w:t>Literary text(s)</w:t>
            </w:r>
          </w:p>
          <w:p w:rsidR="00737191" w:rsidRPr="00460D06" w:rsidRDefault="00737191" w:rsidP="00737191">
            <w:pPr>
              <w:pStyle w:val="ListParagraph"/>
              <w:numPr>
                <w:ilvl w:val="0"/>
                <w:numId w:val="27"/>
              </w:numPr>
              <w:tabs>
                <w:tab w:val="left" w:pos="0"/>
              </w:tabs>
              <w:rPr>
                <w:sz w:val="22"/>
                <w:szCs w:val="22"/>
              </w:rPr>
            </w:pPr>
            <w:r w:rsidRPr="00460D06">
              <w:rPr>
                <w:sz w:val="22"/>
                <w:szCs w:val="22"/>
              </w:rPr>
              <w:t>Compare</w:t>
            </w:r>
          </w:p>
          <w:p w:rsidR="00737191" w:rsidRPr="0085612D" w:rsidRDefault="00737191" w:rsidP="00737191">
            <w:pPr>
              <w:pStyle w:val="ListParagraph"/>
              <w:numPr>
                <w:ilvl w:val="0"/>
                <w:numId w:val="27"/>
              </w:numPr>
              <w:tabs>
                <w:tab w:val="left" w:pos="0"/>
              </w:tabs>
              <w:rPr>
                <w:sz w:val="22"/>
                <w:szCs w:val="22"/>
              </w:rPr>
            </w:pPr>
            <w:r w:rsidRPr="00460D06">
              <w:rPr>
                <w:sz w:val="22"/>
                <w:szCs w:val="22"/>
              </w:rPr>
              <w:t xml:space="preserve">Contrast </w:t>
            </w:r>
          </w:p>
          <w:p w:rsidR="00737191" w:rsidRPr="00460D06" w:rsidRDefault="00737191" w:rsidP="00737191">
            <w:pPr>
              <w:pStyle w:val="ListParagraph"/>
              <w:numPr>
                <w:ilvl w:val="0"/>
                <w:numId w:val="27"/>
              </w:numPr>
              <w:tabs>
                <w:tab w:val="left" w:pos="0"/>
              </w:tabs>
              <w:rPr>
                <w:sz w:val="22"/>
                <w:szCs w:val="22"/>
              </w:rPr>
            </w:pPr>
            <w:r w:rsidRPr="00460D06">
              <w:rPr>
                <w:sz w:val="22"/>
                <w:szCs w:val="22"/>
              </w:rPr>
              <w:t>Point of View (first-person, third-person)</w:t>
            </w:r>
          </w:p>
          <w:p w:rsidR="00737191" w:rsidRPr="00460D06" w:rsidRDefault="00737191" w:rsidP="00737191">
            <w:pPr>
              <w:pStyle w:val="ListParagraph"/>
              <w:numPr>
                <w:ilvl w:val="0"/>
                <w:numId w:val="27"/>
              </w:numPr>
              <w:tabs>
                <w:tab w:val="left" w:pos="0"/>
              </w:tabs>
              <w:rPr>
                <w:sz w:val="22"/>
                <w:szCs w:val="22"/>
              </w:rPr>
            </w:pPr>
            <w:r w:rsidRPr="00460D06">
              <w:rPr>
                <w:sz w:val="22"/>
                <w:szCs w:val="22"/>
              </w:rPr>
              <w:t xml:space="preserve">Author’s </w:t>
            </w:r>
            <w:r>
              <w:rPr>
                <w:sz w:val="22"/>
                <w:szCs w:val="22"/>
              </w:rPr>
              <w:t>view point</w:t>
            </w:r>
          </w:p>
          <w:p w:rsidR="00737191" w:rsidRPr="00460D06" w:rsidRDefault="00737191" w:rsidP="00737191">
            <w:pPr>
              <w:pStyle w:val="ListParagraph"/>
              <w:numPr>
                <w:ilvl w:val="0"/>
                <w:numId w:val="27"/>
              </w:numPr>
              <w:tabs>
                <w:tab w:val="left" w:pos="0"/>
              </w:tabs>
              <w:rPr>
                <w:sz w:val="22"/>
                <w:szCs w:val="22"/>
              </w:rPr>
            </w:pPr>
            <w:r w:rsidRPr="00460D06">
              <w:rPr>
                <w:sz w:val="22"/>
                <w:szCs w:val="22"/>
              </w:rPr>
              <w:t>Narrator/Narration</w:t>
            </w:r>
          </w:p>
          <w:p w:rsidR="00737191" w:rsidRPr="00460D06" w:rsidRDefault="00737191" w:rsidP="00737191">
            <w:pPr>
              <w:pStyle w:val="ListParagraph"/>
              <w:numPr>
                <w:ilvl w:val="0"/>
                <w:numId w:val="27"/>
              </w:numPr>
              <w:tabs>
                <w:tab w:val="left" w:pos="0"/>
              </w:tabs>
              <w:rPr>
                <w:sz w:val="22"/>
                <w:szCs w:val="22"/>
              </w:rPr>
            </w:pPr>
            <w:r w:rsidRPr="00460D06">
              <w:rPr>
                <w:sz w:val="22"/>
                <w:szCs w:val="22"/>
              </w:rPr>
              <w:t>Speaker</w:t>
            </w:r>
          </w:p>
          <w:p w:rsidR="00737191" w:rsidRPr="00460D06" w:rsidRDefault="00737191" w:rsidP="00737191">
            <w:pPr>
              <w:pStyle w:val="ListParagraph"/>
              <w:numPr>
                <w:ilvl w:val="0"/>
                <w:numId w:val="27"/>
              </w:numPr>
              <w:tabs>
                <w:tab w:val="left" w:pos="0"/>
              </w:tabs>
              <w:rPr>
                <w:sz w:val="22"/>
                <w:szCs w:val="22"/>
              </w:rPr>
            </w:pPr>
            <w:r w:rsidRPr="00460D06">
              <w:rPr>
                <w:sz w:val="22"/>
                <w:szCs w:val="22"/>
              </w:rPr>
              <w:t>Audience</w:t>
            </w:r>
          </w:p>
          <w:p w:rsidR="00737191" w:rsidRPr="00460D06" w:rsidRDefault="00737191" w:rsidP="00737191">
            <w:pPr>
              <w:pStyle w:val="ListParagraph"/>
              <w:numPr>
                <w:ilvl w:val="0"/>
                <w:numId w:val="27"/>
              </w:numPr>
              <w:tabs>
                <w:tab w:val="left" w:pos="0"/>
              </w:tabs>
              <w:rPr>
                <w:sz w:val="22"/>
                <w:szCs w:val="22"/>
              </w:rPr>
            </w:pPr>
            <w:r w:rsidRPr="00460D06">
              <w:rPr>
                <w:sz w:val="22"/>
                <w:szCs w:val="22"/>
              </w:rPr>
              <w:t>Differences between first-person and third-person narrations</w:t>
            </w:r>
          </w:p>
          <w:p w:rsidR="00737191" w:rsidRPr="0085612D" w:rsidRDefault="00737191" w:rsidP="00737191">
            <w:pPr>
              <w:pStyle w:val="ListParagraph"/>
              <w:numPr>
                <w:ilvl w:val="0"/>
                <w:numId w:val="24"/>
              </w:numPr>
              <w:tabs>
                <w:tab w:val="left" w:pos="0"/>
              </w:tabs>
              <w:rPr>
                <w:sz w:val="22"/>
                <w:szCs w:val="22"/>
              </w:rPr>
            </w:pPr>
            <w:r w:rsidRPr="00460D06">
              <w:rPr>
                <w:sz w:val="22"/>
                <w:szCs w:val="22"/>
              </w:rPr>
              <w:t xml:space="preserve">Author’s purpose (e.g., to inform, to persuade, to entertain, to describe, to explain how) for writing a text </w:t>
            </w:r>
          </w:p>
        </w:tc>
        <w:tc>
          <w:tcPr>
            <w:tcW w:w="1464" w:type="pct"/>
          </w:tcPr>
          <w:p w:rsidR="00737191" w:rsidRPr="00460D06" w:rsidRDefault="00737191" w:rsidP="00737191">
            <w:pPr>
              <w:pStyle w:val="ListParagraph"/>
              <w:numPr>
                <w:ilvl w:val="0"/>
                <w:numId w:val="12"/>
              </w:numPr>
              <w:tabs>
                <w:tab w:val="left" w:pos="0"/>
              </w:tabs>
              <w:rPr>
                <w:sz w:val="22"/>
                <w:szCs w:val="22"/>
              </w:rPr>
            </w:pPr>
            <w:r w:rsidRPr="00460D06">
              <w:rPr>
                <w:sz w:val="22"/>
                <w:szCs w:val="22"/>
              </w:rPr>
              <w:t>An author’s purpose for writing a piece of text affects the choices he/she</w:t>
            </w:r>
            <w:r>
              <w:rPr>
                <w:sz w:val="22"/>
                <w:szCs w:val="22"/>
              </w:rPr>
              <w:t xml:space="preserve"> makes in constructing the text including the point of view selected.</w:t>
            </w:r>
          </w:p>
          <w:p w:rsidR="00737191" w:rsidRPr="001807BB" w:rsidRDefault="00737191" w:rsidP="00737191">
            <w:pPr>
              <w:tabs>
                <w:tab w:val="left" w:pos="0"/>
              </w:tabs>
              <w:rPr>
                <w:sz w:val="22"/>
                <w:szCs w:val="22"/>
              </w:rPr>
            </w:pPr>
          </w:p>
          <w:p w:rsidR="00737191" w:rsidRPr="001807BB" w:rsidRDefault="00737191" w:rsidP="00737191">
            <w:pPr>
              <w:pStyle w:val="ListParagraph"/>
              <w:numPr>
                <w:ilvl w:val="0"/>
                <w:numId w:val="12"/>
              </w:numPr>
              <w:tabs>
                <w:tab w:val="left" w:pos="0"/>
              </w:tabs>
              <w:rPr>
                <w:sz w:val="22"/>
                <w:szCs w:val="22"/>
              </w:rPr>
            </w:pPr>
            <w:r>
              <w:rPr>
                <w:sz w:val="22"/>
                <w:szCs w:val="22"/>
              </w:rPr>
              <w:t>Good readers recognize that t</w:t>
            </w:r>
            <w:r w:rsidRPr="001807BB">
              <w:rPr>
                <w:sz w:val="22"/>
                <w:szCs w:val="22"/>
              </w:rPr>
              <w:t>here are some similarities and differences between first and third person point of view.</w:t>
            </w:r>
          </w:p>
          <w:p w:rsidR="00737191" w:rsidRPr="00460D06" w:rsidRDefault="00737191" w:rsidP="00737191">
            <w:pPr>
              <w:tabs>
                <w:tab w:val="left" w:pos="0"/>
              </w:tabs>
              <w:rPr>
                <w:sz w:val="22"/>
                <w:szCs w:val="22"/>
                <w:highlight w:val="yellow"/>
              </w:rPr>
            </w:pPr>
          </w:p>
        </w:tc>
        <w:tc>
          <w:tcPr>
            <w:tcW w:w="1813" w:type="pct"/>
          </w:tcPr>
          <w:p w:rsidR="00737191" w:rsidRPr="00460D06" w:rsidRDefault="00737191" w:rsidP="00737191">
            <w:pPr>
              <w:widowControl w:val="0"/>
              <w:numPr>
                <w:ilvl w:val="0"/>
                <w:numId w:val="39"/>
              </w:numPr>
              <w:tabs>
                <w:tab w:val="left" w:pos="0"/>
              </w:tabs>
              <w:rPr>
                <w:sz w:val="22"/>
                <w:szCs w:val="22"/>
              </w:rPr>
            </w:pPr>
            <w:r w:rsidRPr="00460D06">
              <w:rPr>
                <w:sz w:val="22"/>
                <w:szCs w:val="22"/>
              </w:rPr>
              <w:t>Identify the author’s purpose for writing a text</w:t>
            </w:r>
          </w:p>
          <w:p w:rsidR="00737191" w:rsidRPr="0085612D" w:rsidRDefault="00737191" w:rsidP="00737191">
            <w:pPr>
              <w:widowControl w:val="0"/>
              <w:numPr>
                <w:ilvl w:val="0"/>
                <w:numId w:val="39"/>
              </w:numPr>
              <w:tabs>
                <w:tab w:val="left" w:pos="0"/>
              </w:tabs>
              <w:spacing w:before="2" w:after="2"/>
              <w:rPr>
                <w:sz w:val="22"/>
                <w:szCs w:val="22"/>
              </w:rPr>
            </w:pPr>
            <w:r w:rsidRPr="0085612D">
              <w:rPr>
                <w:sz w:val="22"/>
                <w:szCs w:val="22"/>
              </w:rPr>
              <w:t xml:space="preserve">Identify the point of view of a text </w:t>
            </w:r>
          </w:p>
          <w:p w:rsidR="00737191" w:rsidRPr="00652470" w:rsidRDefault="00737191" w:rsidP="00737191">
            <w:pPr>
              <w:pStyle w:val="TableBullet"/>
              <w:numPr>
                <w:ilvl w:val="0"/>
                <w:numId w:val="39"/>
              </w:numPr>
              <w:spacing w:before="2" w:after="2"/>
              <w:textAlignment w:val="baseline"/>
              <w:rPr>
                <w:rFonts w:ascii="Times New Roman" w:hAnsi="Times New Roman"/>
                <w:sz w:val="22"/>
                <w:szCs w:val="22"/>
              </w:rPr>
            </w:pPr>
            <w:r w:rsidRPr="00652470">
              <w:rPr>
                <w:rFonts w:ascii="Times New Roman" w:hAnsi="Times New Roman"/>
                <w:sz w:val="22"/>
                <w:szCs w:val="22"/>
              </w:rPr>
              <w:t>Describe how point of view affects a</w:t>
            </w:r>
            <w:r w:rsidRPr="00652470">
              <w:rPr>
                <w:rFonts w:ascii="Times New Roman" w:hAnsi="Times New Roman"/>
                <w:bCs/>
                <w:sz w:val="22"/>
                <w:szCs w:val="22"/>
              </w:rPr>
              <w:t xml:space="preserve"> literary text </w:t>
            </w:r>
          </w:p>
          <w:p w:rsidR="00737191" w:rsidRPr="001807BB" w:rsidRDefault="00737191" w:rsidP="00737191">
            <w:pPr>
              <w:pStyle w:val="ListParagraph"/>
              <w:numPr>
                <w:ilvl w:val="0"/>
                <w:numId w:val="39"/>
              </w:numPr>
              <w:tabs>
                <w:tab w:val="left" w:pos="0"/>
              </w:tabs>
              <w:rPr>
                <w:b/>
                <w:sz w:val="22"/>
                <w:szCs w:val="22"/>
              </w:rPr>
            </w:pPr>
            <w:r w:rsidRPr="00460D06">
              <w:rPr>
                <w:sz w:val="22"/>
                <w:szCs w:val="22"/>
              </w:rPr>
              <w:t>Differentiate between first-person and third-person narration</w:t>
            </w:r>
          </w:p>
          <w:p w:rsidR="00737191" w:rsidRPr="00460D06" w:rsidRDefault="00737191" w:rsidP="00737191">
            <w:pPr>
              <w:pStyle w:val="ListParagraph"/>
              <w:numPr>
                <w:ilvl w:val="0"/>
                <w:numId w:val="39"/>
              </w:numPr>
              <w:tabs>
                <w:tab w:val="left" w:pos="0"/>
              </w:tabs>
              <w:rPr>
                <w:b/>
                <w:sz w:val="22"/>
                <w:szCs w:val="22"/>
              </w:rPr>
            </w:pPr>
            <w:r>
              <w:rPr>
                <w:sz w:val="22"/>
                <w:szCs w:val="22"/>
              </w:rPr>
              <w:t>Identify the strengths and weaknesses of using first-person and third-person point of view.</w:t>
            </w:r>
          </w:p>
          <w:p w:rsidR="00737191" w:rsidRPr="0085612D" w:rsidRDefault="00737191" w:rsidP="00737191">
            <w:pPr>
              <w:pStyle w:val="ListParagraph"/>
              <w:numPr>
                <w:ilvl w:val="0"/>
                <w:numId w:val="39"/>
              </w:numPr>
              <w:tabs>
                <w:tab w:val="left" w:pos="0"/>
              </w:tabs>
              <w:rPr>
                <w:sz w:val="22"/>
                <w:szCs w:val="22"/>
              </w:rPr>
            </w:pPr>
            <w:r w:rsidRPr="0085612D">
              <w:rPr>
                <w:rFonts w:cs="Helvetica"/>
                <w:color w:val="141413"/>
                <w:sz w:val="22"/>
                <w:szCs w:val="22"/>
              </w:rPr>
              <w:t>Compare and contrast the point of view from which different stories are narrated, including the difference between first- and third-person narrations</w:t>
            </w:r>
          </w:p>
        </w:tc>
      </w:tr>
      <w:tr w:rsidR="00737191" w:rsidRPr="00460D06" w:rsidTr="00737191">
        <w:trPr>
          <w:trHeight w:val="728"/>
        </w:trPr>
        <w:tc>
          <w:tcPr>
            <w:tcW w:w="5000" w:type="pct"/>
            <w:gridSpan w:val="3"/>
            <w:shd w:val="clear" w:color="auto" w:fill="BFBFBF"/>
          </w:tcPr>
          <w:p w:rsidR="00737191" w:rsidRPr="00652470" w:rsidRDefault="00737191" w:rsidP="00737191">
            <w:pPr>
              <w:pStyle w:val="TableBullet"/>
              <w:numPr>
                <w:ilvl w:val="0"/>
                <w:numId w:val="0"/>
              </w:numPr>
              <w:rPr>
                <w:rFonts w:ascii="Times New Roman" w:hAnsi="Times New Roman" w:cs="Times New Roman"/>
                <w:b/>
                <w:sz w:val="22"/>
                <w:szCs w:val="22"/>
              </w:rPr>
            </w:pPr>
            <w:r w:rsidRPr="00652470">
              <w:rPr>
                <w:rFonts w:ascii="Times New Roman" w:hAnsi="Times New Roman" w:cs="Times New Roman"/>
                <w:b/>
                <w:sz w:val="22"/>
                <w:szCs w:val="22"/>
              </w:rPr>
              <w:t>CCSS- Grade Specific Reading Standard 10 (Grade 4)</w:t>
            </w:r>
          </w:p>
          <w:p w:rsidR="00737191" w:rsidRPr="00460D06" w:rsidRDefault="00737191" w:rsidP="00737191">
            <w:pPr>
              <w:tabs>
                <w:tab w:val="left" w:pos="0"/>
              </w:tabs>
              <w:rPr>
                <w:sz w:val="22"/>
                <w:szCs w:val="22"/>
              </w:rPr>
            </w:pPr>
            <w:r w:rsidRPr="00460D06">
              <w:rPr>
                <w:sz w:val="22"/>
                <w:szCs w:val="22"/>
              </w:rPr>
              <w:t>By the end of the year, read and comprehend literature, including stories, dramas, and poetry, in the grades 4-5 text complexity band proficiently, with scaffolding as needed at the high end of the range.</w:t>
            </w:r>
          </w:p>
        </w:tc>
      </w:tr>
    </w:tbl>
    <w:p w:rsidR="00737191" w:rsidRDefault="00737191" w:rsidP="009456D8">
      <w:pPr>
        <w:rPr>
          <w:b/>
          <w:sz w:val="32"/>
          <w:szCs w:val="32"/>
        </w:rPr>
      </w:pPr>
    </w:p>
    <w:p w:rsidR="00737191" w:rsidRDefault="00737191">
      <w:pPr>
        <w:rPr>
          <w:b/>
          <w:sz w:val="32"/>
          <w:szCs w:val="32"/>
        </w:rPr>
      </w:pPr>
      <w:r>
        <w:rPr>
          <w:b/>
          <w:sz w:val="32"/>
          <w:szCs w:val="32"/>
        </w:rPr>
        <w:br w:type="page"/>
      </w:r>
    </w:p>
    <w:p w:rsidR="00737191" w:rsidRPr="00AB0351" w:rsidRDefault="00737191" w:rsidP="00737191">
      <w:pPr>
        <w:jc w:val="center"/>
        <w:rPr>
          <w:b/>
          <w:sz w:val="32"/>
          <w:szCs w:val="32"/>
        </w:rPr>
      </w:pPr>
      <w:r>
        <w:rPr>
          <w:b/>
          <w:sz w:val="32"/>
          <w:szCs w:val="32"/>
        </w:rPr>
        <w:t xml:space="preserve">GRADE 4 </w:t>
      </w:r>
      <w:r w:rsidRPr="00FD4DCA">
        <w:rPr>
          <w:b/>
          <w:sz w:val="32"/>
          <w:szCs w:val="32"/>
        </w:rPr>
        <w:t>- Integration</w:t>
      </w:r>
      <w:r>
        <w:rPr>
          <w:b/>
          <w:sz w:val="32"/>
          <w:szCs w:val="32"/>
        </w:rPr>
        <w:t xml:space="preserve"> of Knowledge and Ideas</w:t>
      </w:r>
    </w:p>
    <w:p w:rsidR="00737191" w:rsidRPr="00FD4DCA" w:rsidRDefault="00737191" w:rsidP="00737191">
      <w:pPr>
        <w:jc w:val="center"/>
        <w:rPr>
          <w:b/>
          <w:sz w:val="32"/>
          <w:szCs w:val="32"/>
        </w:rPr>
      </w:pPr>
      <w:r w:rsidRPr="00FD4DCA">
        <w:rPr>
          <w:b/>
          <w:sz w:val="32"/>
          <w:szCs w:val="32"/>
          <w:u w:val="single"/>
        </w:rPr>
        <w:t>Literary</w:t>
      </w:r>
      <w:r w:rsidRPr="00FD4DCA">
        <w:rPr>
          <w:b/>
          <w:sz w:val="32"/>
          <w:szCs w:val="32"/>
        </w:rPr>
        <w:t xml:space="preserve"> Reading Standard </w:t>
      </w:r>
      <w:r>
        <w:rPr>
          <w:b/>
          <w:sz w:val="32"/>
          <w:szCs w:val="32"/>
        </w:rPr>
        <w:t>7</w:t>
      </w:r>
    </w:p>
    <w:p w:rsidR="00737191" w:rsidRPr="00460D06" w:rsidRDefault="00737191" w:rsidP="00737191">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44"/>
        <w:gridCol w:w="452"/>
        <w:gridCol w:w="3225"/>
        <w:gridCol w:w="355"/>
        <w:gridCol w:w="3640"/>
      </w:tblGrid>
      <w:tr w:rsidR="00737191" w:rsidRPr="00460D06" w:rsidTr="00737191">
        <w:tc>
          <w:tcPr>
            <w:tcW w:w="5000" w:type="pct"/>
            <w:gridSpan w:val="5"/>
            <w:shd w:val="clear" w:color="auto" w:fill="D9D9D9"/>
          </w:tcPr>
          <w:p w:rsidR="00737191" w:rsidRPr="00460D06" w:rsidRDefault="00737191" w:rsidP="00737191">
            <w:pPr>
              <w:pStyle w:val="ListNumber"/>
              <w:numPr>
                <w:ilvl w:val="0"/>
                <w:numId w:val="0"/>
              </w:numPr>
              <w:spacing w:before="0"/>
              <w:ind w:left="360" w:hanging="360"/>
              <w:rPr>
                <w:b/>
                <w:bCs/>
                <w:sz w:val="22"/>
              </w:rPr>
            </w:pPr>
            <w:r w:rsidRPr="00C16CE2">
              <w:rPr>
                <w:rFonts w:ascii="Times New Roman" w:hAnsi="Times New Roman"/>
                <w:b/>
                <w:sz w:val="22"/>
              </w:rPr>
              <w:t>College and Career Ready (CCR) Anchor Reading Standard (7):</w:t>
            </w:r>
            <w:r w:rsidRPr="00C16CE2">
              <w:rPr>
                <w:rFonts w:ascii="Times New Roman" w:hAnsi="Times New Roman"/>
                <w:b/>
                <w:color w:val="601714"/>
                <w:sz w:val="22"/>
              </w:rPr>
              <w:t xml:space="preserve">  </w:t>
            </w:r>
          </w:p>
          <w:p w:rsidR="00737191" w:rsidRPr="00D052B1" w:rsidRDefault="00737191" w:rsidP="00737191">
            <w:pPr>
              <w:pStyle w:val="ListNumber"/>
              <w:numPr>
                <w:ilvl w:val="0"/>
                <w:numId w:val="0"/>
              </w:numPr>
              <w:spacing w:before="0"/>
              <w:ind w:left="360" w:hanging="360"/>
              <w:rPr>
                <w:rFonts w:ascii="Times New Roman" w:hAnsi="Times New Roman"/>
                <w:sz w:val="22"/>
              </w:rPr>
            </w:pPr>
            <w:r w:rsidRPr="00D052B1">
              <w:rPr>
                <w:rFonts w:ascii="Times New Roman" w:hAnsi="Times New Roman"/>
                <w:sz w:val="22"/>
              </w:rPr>
              <w:t>Integrate and evaluate content presented in diverse media and formats, including visually and</w:t>
            </w:r>
          </w:p>
          <w:p w:rsidR="00737191" w:rsidRPr="00460D06" w:rsidRDefault="00737191" w:rsidP="00737191">
            <w:pPr>
              <w:rPr>
                <w:b/>
                <w:bCs/>
                <w:sz w:val="22"/>
                <w:szCs w:val="22"/>
              </w:rPr>
            </w:pPr>
            <w:proofErr w:type="gramStart"/>
            <w:r w:rsidRPr="00D052B1">
              <w:rPr>
                <w:sz w:val="22"/>
                <w:szCs w:val="22"/>
              </w:rPr>
              <w:t>quantitatively</w:t>
            </w:r>
            <w:proofErr w:type="gramEnd"/>
            <w:r w:rsidRPr="00D052B1">
              <w:rPr>
                <w:sz w:val="22"/>
                <w:szCs w:val="22"/>
              </w:rPr>
              <w:t>, as well as in words.</w:t>
            </w:r>
          </w:p>
        </w:tc>
      </w:tr>
      <w:tr w:rsidR="00737191" w:rsidRPr="00460D06" w:rsidTr="00737191">
        <w:tc>
          <w:tcPr>
            <w:tcW w:w="5000" w:type="pct"/>
            <w:gridSpan w:val="5"/>
            <w:shd w:val="clear" w:color="auto" w:fill="D9D9D9"/>
          </w:tcPr>
          <w:p w:rsidR="00737191" w:rsidRPr="00460D06" w:rsidRDefault="00737191" w:rsidP="00737191">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7</w:t>
            </w:r>
            <w:r w:rsidRPr="00460D06">
              <w:rPr>
                <w:rFonts w:cs="Helvetica"/>
                <w:b/>
                <w:color w:val="141413"/>
                <w:sz w:val="22"/>
                <w:szCs w:val="22"/>
              </w:rPr>
              <w:t xml:space="preserve"> (Literary)</w:t>
            </w:r>
          </w:p>
        </w:tc>
      </w:tr>
      <w:tr w:rsidR="00737191" w:rsidRPr="00460D06" w:rsidTr="00737191">
        <w:tc>
          <w:tcPr>
            <w:tcW w:w="1518" w:type="pct"/>
          </w:tcPr>
          <w:p w:rsidR="00737191" w:rsidRPr="00E111CB" w:rsidRDefault="00737191" w:rsidP="00737191">
            <w:pPr>
              <w:tabs>
                <w:tab w:val="left" w:pos="0"/>
              </w:tabs>
              <w:rPr>
                <w:b/>
                <w:color w:val="141413"/>
                <w:sz w:val="22"/>
                <w:szCs w:val="22"/>
              </w:rPr>
            </w:pPr>
            <w:r w:rsidRPr="00E111CB">
              <w:rPr>
                <w:b/>
                <w:color w:val="141413"/>
                <w:sz w:val="22"/>
                <w:szCs w:val="22"/>
              </w:rPr>
              <w:t>Grade 3:</w:t>
            </w:r>
            <w:r w:rsidRPr="00E111CB">
              <w:rPr>
                <w:b/>
                <w:sz w:val="22"/>
                <w:szCs w:val="22"/>
              </w:rPr>
              <w:t xml:space="preserve"> </w:t>
            </w:r>
            <w:r w:rsidRPr="00E111CB">
              <w:rPr>
                <w:sz w:val="22"/>
                <w:szCs w:val="22"/>
              </w:rPr>
              <w:t>Explain how specific aspects of a text's illustrations contribute to what is conveyed by the words in a story (e.g., create mood, emphasize aspects of a character or setting).</w:t>
            </w:r>
          </w:p>
        </w:tc>
        <w:tc>
          <w:tcPr>
            <w:tcW w:w="1830" w:type="pct"/>
            <w:gridSpan w:val="3"/>
            <w:shd w:val="clear" w:color="auto" w:fill="D9D9D9"/>
          </w:tcPr>
          <w:p w:rsidR="00737191" w:rsidRPr="00BF5A60" w:rsidRDefault="00737191" w:rsidP="00737191">
            <w:pPr>
              <w:pStyle w:val="TableBullet"/>
              <w:numPr>
                <w:ilvl w:val="0"/>
                <w:numId w:val="0"/>
              </w:numPr>
              <w:spacing w:before="2" w:after="2"/>
              <w:rPr>
                <w:rFonts w:ascii="Times New Roman" w:hAnsi="Times New Roman" w:cs="Times New Roman"/>
                <w:b/>
                <w:sz w:val="22"/>
                <w:szCs w:val="22"/>
              </w:rPr>
            </w:pPr>
            <w:r w:rsidRPr="00BF5A60">
              <w:rPr>
                <w:rFonts w:ascii="Times New Roman" w:hAnsi="Times New Roman" w:cs="Times New Roman"/>
                <w:b/>
                <w:color w:val="141413"/>
                <w:sz w:val="22"/>
                <w:szCs w:val="22"/>
              </w:rPr>
              <w:t xml:space="preserve">Grade 4:  </w:t>
            </w:r>
            <w:r w:rsidRPr="00BF5A60">
              <w:rPr>
                <w:rFonts w:ascii="Times New Roman" w:hAnsi="Times New Roman" w:cs="Times New Roman"/>
                <w:b/>
                <w:sz w:val="22"/>
                <w:szCs w:val="22"/>
              </w:rPr>
              <w:t>Make connections between the text of a story or drama and a visual or oral presentation of the text, identifying where each version reflects specific descriptions and directions in the text.</w:t>
            </w:r>
          </w:p>
        </w:tc>
        <w:tc>
          <w:tcPr>
            <w:tcW w:w="1652" w:type="pct"/>
          </w:tcPr>
          <w:p w:rsidR="00737191" w:rsidRPr="00BF5A60" w:rsidRDefault="00737191" w:rsidP="00737191">
            <w:pPr>
              <w:pStyle w:val="TableBullet"/>
              <w:numPr>
                <w:ilvl w:val="0"/>
                <w:numId w:val="0"/>
              </w:numPr>
              <w:spacing w:before="2" w:after="2"/>
              <w:rPr>
                <w:rFonts w:ascii="Times New Roman" w:hAnsi="Times New Roman" w:cs="Times New Roman"/>
                <w:b/>
                <w:sz w:val="22"/>
                <w:szCs w:val="22"/>
              </w:rPr>
            </w:pPr>
            <w:r w:rsidRPr="00BF5A60">
              <w:rPr>
                <w:rFonts w:ascii="Times New Roman" w:hAnsi="Times New Roman" w:cs="Times New Roman"/>
                <w:b/>
                <w:color w:val="141413"/>
                <w:sz w:val="22"/>
                <w:szCs w:val="22"/>
              </w:rPr>
              <w:t>Grade 5:</w:t>
            </w:r>
            <w:r w:rsidRPr="00BF5A60">
              <w:rPr>
                <w:rFonts w:ascii="Times New Roman" w:hAnsi="Times New Roman" w:cs="Times New Roman"/>
                <w:sz w:val="22"/>
                <w:szCs w:val="22"/>
              </w:rPr>
              <w:t xml:space="preserve"> </w:t>
            </w:r>
            <w:r w:rsidRPr="00E111CB">
              <w:rPr>
                <w:rFonts w:ascii="Times New Roman" w:hAnsi="Times New Roman" w:cs="Times New Roman"/>
                <w:sz w:val="22"/>
                <w:szCs w:val="22"/>
              </w:rPr>
              <w:t>Analyze how visual and multimedia elements contribute to the meaning, tone, or beauty of a text (e.g., graphic novel, multimedia presentation of fiction, folktale, myth, poem).</w:t>
            </w:r>
          </w:p>
        </w:tc>
      </w:tr>
      <w:tr w:rsidR="00737191" w:rsidRPr="00460D06" w:rsidTr="00737191">
        <w:trPr>
          <w:trHeight w:val="267"/>
        </w:trPr>
        <w:tc>
          <w:tcPr>
            <w:tcW w:w="1723" w:type="pct"/>
            <w:gridSpan w:val="2"/>
            <w:shd w:val="clear" w:color="auto" w:fill="D9D9D9"/>
          </w:tcPr>
          <w:p w:rsidR="00737191" w:rsidRPr="00460D06" w:rsidRDefault="00737191" w:rsidP="00737191">
            <w:pPr>
              <w:jc w:val="center"/>
              <w:rPr>
                <w:rFonts w:cs="Cambria"/>
                <w:b/>
                <w:sz w:val="22"/>
                <w:szCs w:val="22"/>
              </w:rPr>
            </w:pPr>
            <w:r w:rsidRPr="00460D06">
              <w:rPr>
                <w:rFonts w:cs="Cambria"/>
                <w:b/>
                <w:sz w:val="22"/>
                <w:szCs w:val="22"/>
              </w:rPr>
              <w:t xml:space="preserve">Know </w:t>
            </w:r>
          </w:p>
          <w:p w:rsidR="00737191" w:rsidRPr="00460D06" w:rsidRDefault="00737191" w:rsidP="00737191">
            <w:pPr>
              <w:jc w:val="center"/>
              <w:rPr>
                <w:rFonts w:cs="Cambria"/>
                <w:b/>
                <w:sz w:val="22"/>
                <w:szCs w:val="22"/>
              </w:rPr>
            </w:pPr>
            <w:r>
              <w:rPr>
                <w:rFonts w:cs="Cambria"/>
                <w:b/>
                <w:sz w:val="22"/>
                <w:szCs w:val="22"/>
              </w:rPr>
              <w:t>(F</w:t>
            </w:r>
            <w:r w:rsidRPr="00460D06">
              <w:rPr>
                <w:rFonts w:cs="Cambria"/>
                <w:b/>
                <w:sz w:val="22"/>
                <w:szCs w:val="22"/>
              </w:rPr>
              <w:t>actual)</w:t>
            </w:r>
          </w:p>
        </w:tc>
        <w:tc>
          <w:tcPr>
            <w:tcW w:w="1464" w:type="pct"/>
            <w:shd w:val="clear" w:color="auto" w:fill="D9D9D9"/>
          </w:tcPr>
          <w:p w:rsidR="00737191" w:rsidRPr="00460D06" w:rsidRDefault="00737191" w:rsidP="00737191">
            <w:pPr>
              <w:jc w:val="center"/>
              <w:rPr>
                <w:rFonts w:cs="Cambria"/>
                <w:b/>
                <w:sz w:val="22"/>
                <w:szCs w:val="22"/>
              </w:rPr>
            </w:pPr>
            <w:r w:rsidRPr="00460D06">
              <w:rPr>
                <w:rFonts w:cs="Cambria"/>
                <w:b/>
                <w:sz w:val="22"/>
                <w:szCs w:val="22"/>
              </w:rPr>
              <w:t xml:space="preserve">Understand </w:t>
            </w:r>
          </w:p>
          <w:p w:rsidR="00737191" w:rsidRPr="00460D06" w:rsidRDefault="00737191" w:rsidP="00737191">
            <w:pPr>
              <w:jc w:val="center"/>
              <w:rPr>
                <w:rFonts w:cs="Cambria"/>
                <w:b/>
                <w:sz w:val="22"/>
                <w:szCs w:val="22"/>
              </w:rPr>
            </w:pPr>
            <w:r>
              <w:rPr>
                <w:rFonts w:cs="Cambria"/>
                <w:b/>
                <w:sz w:val="22"/>
                <w:szCs w:val="22"/>
              </w:rPr>
              <w:t>(C</w:t>
            </w:r>
            <w:r w:rsidRPr="00460D06">
              <w:rPr>
                <w:rFonts w:cs="Cambria"/>
                <w:b/>
                <w:sz w:val="22"/>
                <w:szCs w:val="22"/>
              </w:rPr>
              <w:t>onceptual)</w:t>
            </w:r>
          </w:p>
        </w:tc>
        <w:tc>
          <w:tcPr>
            <w:tcW w:w="1813" w:type="pct"/>
            <w:gridSpan w:val="2"/>
            <w:shd w:val="clear" w:color="auto" w:fill="D9D9D9"/>
          </w:tcPr>
          <w:p w:rsidR="00737191" w:rsidRPr="00460D06" w:rsidRDefault="00737191" w:rsidP="00737191">
            <w:pPr>
              <w:jc w:val="center"/>
              <w:rPr>
                <w:rFonts w:cs="Cambria"/>
                <w:b/>
                <w:sz w:val="22"/>
                <w:szCs w:val="22"/>
              </w:rPr>
            </w:pPr>
            <w:r w:rsidRPr="00460D06">
              <w:rPr>
                <w:rFonts w:cs="Cambria"/>
                <w:b/>
                <w:sz w:val="22"/>
                <w:szCs w:val="22"/>
              </w:rPr>
              <w:t>Do</w:t>
            </w:r>
          </w:p>
          <w:p w:rsidR="00737191" w:rsidRPr="00460D06" w:rsidRDefault="00737191" w:rsidP="00737191">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737191" w:rsidRPr="00460D06" w:rsidTr="00737191">
        <w:trPr>
          <w:trHeight w:val="773"/>
        </w:trPr>
        <w:tc>
          <w:tcPr>
            <w:tcW w:w="1723" w:type="pct"/>
            <w:gridSpan w:val="2"/>
          </w:tcPr>
          <w:p w:rsidR="00737191" w:rsidRDefault="00737191" w:rsidP="00737191">
            <w:pPr>
              <w:pStyle w:val="ListParagraph"/>
              <w:numPr>
                <w:ilvl w:val="0"/>
                <w:numId w:val="27"/>
              </w:numPr>
              <w:tabs>
                <w:tab w:val="left" w:pos="0"/>
              </w:tabs>
              <w:rPr>
                <w:sz w:val="22"/>
                <w:szCs w:val="22"/>
              </w:rPr>
            </w:pPr>
            <w:r>
              <w:rPr>
                <w:sz w:val="22"/>
                <w:szCs w:val="22"/>
              </w:rPr>
              <w:t>How to make connections</w:t>
            </w:r>
          </w:p>
          <w:p w:rsidR="00737191" w:rsidRPr="007635D5" w:rsidRDefault="00737191" w:rsidP="00737191">
            <w:pPr>
              <w:pStyle w:val="ListParagraph"/>
              <w:numPr>
                <w:ilvl w:val="0"/>
                <w:numId w:val="27"/>
              </w:numPr>
              <w:tabs>
                <w:tab w:val="left" w:pos="0"/>
              </w:tabs>
              <w:rPr>
                <w:sz w:val="22"/>
                <w:szCs w:val="22"/>
              </w:rPr>
            </w:pPr>
            <w:r w:rsidRPr="007635D5">
              <w:rPr>
                <w:sz w:val="22"/>
                <w:szCs w:val="22"/>
              </w:rPr>
              <w:t>Compare</w:t>
            </w:r>
          </w:p>
          <w:p w:rsidR="00737191" w:rsidRPr="007635D5" w:rsidRDefault="00737191" w:rsidP="00737191">
            <w:pPr>
              <w:pStyle w:val="ListParagraph"/>
              <w:numPr>
                <w:ilvl w:val="0"/>
                <w:numId w:val="27"/>
              </w:numPr>
              <w:tabs>
                <w:tab w:val="left" w:pos="0"/>
              </w:tabs>
              <w:rPr>
                <w:sz w:val="22"/>
                <w:szCs w:val="22"/>
              </w:rPr>
            </w:pPr>
            <w:r w:rsidRPr="007635D5">
              <w:rPr>
                <w:sz w:val="22"/>
                <w:szCs w:val="22"/>
              </w:rPr>
              <w:t>Contrast</w:t>
            </w:r>
          </w:p>
          <w:p w:rsidR="00737191" w:rsidRDefault="00737191" w:rsidP="00737191">
            <w:pPr>
              <w:numPr>
                <w:ilvl w:val="0"/>
                <w:numId w:val="4"/>
              </w:numPr>
              <w:tabs>
                <w:tab w:val="clear" w:pos="450"/>
                <w:tab w:val="num" w:pos="360"/>
              </w:tabs>
              <w:ind w:left="360"/>
              <w:rPr>
                <w:sz w:val="22"/>
                <w:szCs w:val="22"/>
              </w:rPr>
            </w:pPr>
            <w:r w:rsidRPr="007635D5">
              <w:rPr>
                <w:sz w:val="22"/>
                <w:szCs w:val="22"/>
              </w:rPr>
              <w:t>Illustrations (e.g., pictures, photos, drawings)</w:t>
            </w:r>
          </w:p>
          <w:p w:rsidR="00737191" w:rsidRPr="00744E22" w:rsidRDefault="00737191" w:rsidP="00737191">
            <w:pPr>
              <w:pStyle w:val="ListParagraph"/>
              <w:numPr>
                <w:ilvl w:val="0"/>
                <w:numId w:val="28"/>
              </w:numPr>
              <w:tabs>
                <w:tab w:val="left" w:pos="0"/>
              </w:tabs>
              <w:rPr>
                <w:sz w:val="22"/>
                <w:szCs w:val="22"/>
              </w:rPr>
            </w:pPr>
            <w:r>
              <w:rPr>
                <w:sz w:val="22"/>
                <w:szCs w:val="22"/>
              </w:rPr>
              <w:t>Narrative elements (e.g., character, setting, plot/events, mood)</w:t>
            </w:r>
          </w:p>
          <w:p w:rsidR="00737191" w:rsidRPr="007635D5" w:rsidRDefault="00737191" w:rsidP="00737191">
            <w:pPr>
              <w:pStyle w:val="ListParagraph"/>
              <w:numPr>
                <w:ilvl w:val="0"/>
                <w:numId w:val="27"/>
              </w:numPr>
              <w:tabs>
                <w:tab w:val="left" w:pos="0"/>
              </w:tabs>
              <w:rPr>
                <w:sz w:val="22"/>
                <w:szCs w:val="22"/>
              </w:rPr>
            </w:pPr>
            <w:r w:rsidRPr="007635D5">
              <w:rPr>
                <w:sz w:val="22"/>
                <w:szCs w:val="22"/>
              </w:rPr>
              <w:t xml:space="preserve">Versions of text (e.g., </w:t>
            </w:r>
            <w:r>
              <w:rPr>
                <w:sz w:val="22"/>
                <w:szCs w:val="22"/>
              </w:rPr>
              <w:t xml:space="preserve">written, </w:t>
            </w:r>
            <w:r w:rsidRPr="007635D5">
              <w:rPr>
                <w:sz w:val="22"/>
                <w:szCs w:val="22"/>
              </w:rPr>
              <w:t>visual, oral</w:t>
            </w:r>
            <w:r>
              <w:rPr>
                <w:sz w:val="22"/>
                <w:szCs w:val="22"/>
              </w:rPr>
              <w:t>, print, digital</w:t>
            </w:r>
            <w:r w:rsidRPr="007635D5">
              <w:rPr>
                <w:sz w:val="22"/>
                <w:szCs w:val="22"/>
              </w:rPr>
              <w:t>)</w:t>
            </w:r>
          </w:p>
          <w:p w:rsidR="00737191" w:rsidRPr="008B7E8B" w:rsidRDefault="00737191" w:rsidP="00737191">
            <w:pPr>
              <w:pStyle w:val="ListParagraph"/>
              <w:numPr>
                <w:ilvl w:val="0"/>
                <w:numId w:val="27"/>
              </w:numPr>
              <w:tabs>
                <w:tab w:val="left" w:pos="0"/>
              </w:tabs>
              <w:rPr>
                <w:sz w:val="22"/>
                <w:szCs w:val="22"/>
              </w:rPr>
            </w:pPr>
            <w:r>
              <w:rPr>
                <w:sz w:val="22"/>
                <w:szCs w:val="22"/>
              </w:rPr>
              <w:t>Genre (e.g., s</w:t>
            </w:r>
            <w:r w:rsidRPr="007635D5">
              <w:rPr>
                <w:sz w:val="22"/>
                <w:szCs w:val="22"/>
              </w:rPr>
              <w:t>tory</w:t>
            </w:r>
            <w:r>
              <w:rPr>
                <w:sz w:val="22"/>
                <w:szCs w:val="22"/>
              </w:rPr>
              <w:t>, drama)</w:t>
            </w:r>
            <w:r w:rsidRPr="007635D5">
              <w:rPr>
                <w:sz w:val="22"/>
                <w:szCs w:val="22"/>
              </w:rPr>
              <w:t xml:space="preserve"> </w:t>
            </w:r>
          </w:p>
          <w:p w:rsidR="00737191" w:rsidRPr="007635D5" w:rsidRDefault="00737191" w:rsidP="00737191">
            <w:pPr>
              <w:pStyle w:val="ListParagraph"/>
              <w:numPr>
                <w:ilvl w:val="0"/>
                <w:numId w:val="27"/>
              </w:numPr>
              <w:tabs>
                <w:tab w:val="left" w:pos="0"/>
              </w:tabs>
              <w:rPr>
                <w:sz w:val="22"/>
                <w:szCs w:val="22"/>
              </w:rPr>
            </w:pPr>
            <w:r>
              <w:rPr>
                <w:sz w:val="22"/>
                <w:szCs w:val="22"/>
              </w:rPr>
              <w:t xml:space="preserve">Visual tools </w:t>
            </w:r>
            <w:r w:rsidRPr="007635D5">
              <w:rPr>
                <w:sz w:val="22"/>
                <w:szCs w:val="22"/>
              </w:rPr>
              <w:t>(</w:t>
            </w:r>
            <w:r>
              <w:rPr>
                <w:sz w:val="22"/>
                <w:szCs w:val="22"/>
              </w:rPr>
              <w:t>e.g.,</w:t>
            </w:r>
            <w:r w:rsidRPr="007635D5">
              <w:rPr>
                <w:sz w:val="22"/>
                <w:szCs w:val="22"/>
              </w:rPr>
              <w:t xml:space="preserve"> lighting, props)</w:t>
            </w:r>
          </w:p>
          <w:p w:rsidR="00737191" w:rsidRPr="00BD66CC" w:rsidRDefault="00737191" w:rsidP="00737191">
            <w:pPr>
              <w:pStyle w:val="ListParagraph"/>
              <w:numPr>
                <w:ilvl w:val="0"/>
                <w:numId w:val="27"/>
              </w:numPr>
              <w:tabs>
                <w:tab w:val="left" w:pos="0"/>
              </w:tabs>
              <w:rPr>
                <w:sz w:val="22"/>
                <w:szCs w:val="22"/>
              </w:rPr>
            </w:pPr>
            <w:r>
              <w:rPr>
                <w:sz w:val="22"/>
                <w:szCs w:val="22"/>
              </w:rPr>
              <w:t>Oral tools</w:t>
            </w:r>
            <w:r w:rsidRPr="007635D5">
              <w:rPr>
                <w:sz w:val="22"/>
                <w:szCs w:val="22"/>
              </w:rPr>
              <w:t xml:space="preserve"> (e.g., </w:t>
            </w:r>
            <w:r>
              <w:rPr>
                <w:sz w:val="22"/>
                <w:szCs w:val="22"/>
              </w:rPr>
              <w:t xml:space="preserve">sound effects, music, </w:t>
            </w:r>
            <w:proofErr w:type="gramStart"/>
            <w:r>
              <w:rPr>
                <w:sz w:val="22"/>
                <w:szCs w:val="22"/>
              </w:rPr>
              <w:t>voice</w:t>
            </w:r>
            <w:r w:rsidRPr="007635D5">
              <w:rPr>
                <w:sz w:val="22"/>
                <w:szCs w:val="22"/>
              </w:rPr>
              <w:t xml:space="preserve"> )</w:t>
            </w:r>
            <w:proofErr w:type="gramEnd"/>
          </w:p>
        </w:tc>
        <w:tc>
          <w:tcPr>
            <w:tcW w:w="1464" w:type="pct"/>
          </w:tcPr>
          <w:p w:rsidR="00737191" w:rsidRPr="00744E22" w:rsidRDefault="00737191" w:rsidP="00737191">
            <w:pPr>
              <w:pStyle w:val="ListParagraph"/>
              <w:numPr>
                <w:ilvl w:val="0"/>
                <w:numId w:val="18"/>
              </w:numPr>
              <w:ind w:left="288"/>
              <w:rPr>
                <w:color w:val="FF0000"/>
                <w:sz w:val="22"/>
                <w:szCs w:val="22"/>
              </w:rPr>
            </w:pPr>
            <w:r>
              <w:rPr>
                <w:sz w:val="22"/>
                <w:szCs w:val="22"/>
              </w:rPr>
              <w:t xml:space="preserve">Authors/directors make </w:t>
            </w:r>
            <w:proofErr w:type="gramStart"/>
            <w:r>
              <w:rPr>
                <w:sz w:val="22"/>
                <w:szCs w:val="22"/>
              </w:rPr>
              <w:t>choices which</w:t>
            </w:r>
            <w:proofErr w:type="gramEnd"/>
            <w:r>
              <w:rPr>
                <w:sz w:val="22"/>
                <w:szCs w:val="22"/>
              </w:rPr>
              <w:t xml:space="preserve"> can result in multiple interpretations of the same text. </w:t>
            </w:r>
          </w:p>
          <w:p w:rsidR="00737191" w:rsidRPr="00744E22" w:rsidRDefault="00737191" w:rsidP="00737191">
            <w:pPr>
              <w:pStyle w:val="ListParagraph"/>
              <w:ind w:left="288"/>
              <w:rPr>
                <w:color w:val="FF0000"/>
                <w:sz w:val="22"/>
                <w:szCs w:val="22"/>
              </w:rPr>
            </w:pPr>
          </w:p>
          <w:p w:rsidR="00737191" w:rsidRPr="00744E22" w:rsidRDefault="00737191" w:rsidP="00737191">
            <w:pPr>
              <w:pStyle w:val="ListParagraph"/>
              <w:numPr>
                <w:ilvl w:val="0"/>
                <w:numId w:val="18"/>
              </w:numPr>
              <w:ind w:left="288"/>
              <w:rPr>
                <w:color w:val="FF0000"/>
                <w:sz w:val="22"/>
                <w:szCs w:val="22"/>
              </w:rPr>
            </w:pPr>
            <w:r w:rsidRPr="00744E22">
              <w:rPr>
                <w:color w:val="000000"/>
                <w:sz w:val="22"/>
                <w:szCs w:val="22"/>
              </w:rPr>
              <w:t>Good readers</w:t>
            </w:r>
            <w:r>
              <w:rPr>
                <w:color w:val="000000"/>
                <w:sz w:val="22"/>
                <w:szCs w:val="22"/>
              </w:rPr>
              <w:t xml:space="preserve"> make connections between the written and visual or oral presentations of a literary text to enhance their understanding. </w:t>
            </w:r>
          </w:p>
          <w:p w:rsidR="00737191" w:rsidRPr="00BD66CC" w:rsidRDefault="00737191" w:rsidP="00737191">
            <w:pPr>
              <w:rPr>
                <w:sz w:val="22"/>
                <w:szCs w:val="22"/>
              </w:rPr>
            </w:pPr>
          </w:p>
        </w:tc>
        <w:tc>
          <w:tcPr>
            <w:tcW w:w="1813" w:type="pct"/>
            <w:gridSpan w:val="2"/>
          </w:tcPr>
          <w:p w:rsidR="00737191" w:rsidRDefault="00737191" w:rsidP="00737191">
            <w:pPr>
              <w:pStyle w:val="ListParagraph"/>
              <w:numPr>
                <w:ilvl w:val="0"/>
                <w:numId w:val="27"/>
              </w:numPr>
              <w:tabs>
                <w:tab w:val="left" w:pos="0"/>
              </w:tabs>
              <w:rPr>
                <w:sz w:val="22"/>
                <w:szCs w:val="22"/>
              </w:rPr>
            </w:pPr>
            <w:r>
              <w:rPr>
                <w:sz w:val="22"/>
                <w:szCs w:val="22"/>
              </w:rPr>
              <w:t>Recognize the unique tools used in visual and oral versions of a text</w:t>
            </w:r>
          </w:p>
          <w:p w:rsidR="00737191" w:rsidRPr="00DB7BD0" w:rsidRDefault="00737191" w:rsidP="00737191">
            <w:pPr>
              <w:pStyle w:val="ListParagraph"/>
              <w:numPr>
                <w:ilvl w:val="0"/>
                <w:numId w:val="27"/>
              </w:numPr>
              <w:tabs>
                <w:tab w:val="left" w:pos="0"/>
              </w:tabs>
              <w:rPr>
                <w:sz w:val="22"/>
                <w:szCs w:val="22"/>
              </w:rPr>
            </w:pPr>
            <w:r w:rsidRPr="007635D5">
              <w:rPr>
                <w:sz w:val="22"/>
                <w:szCs w:val="22"/>
              </w:rPr>
              <w:t>Compare and contrast the written version of text to the visual or oral presentation</w:t>
            </w:r>
            <w:r>
              <w:rPr>
                <w:sz w:val="22"/>
                <w:szCs w:val="22"/>
              </w:rPr>
              <w:t xml:space="preserve"> of the same text</w:t>
            </w:r>
          </w:p>
          <w:p w:rsidR="00737191" w:rsidRPr="007635D5" w:rsidRDefault="00737191" w:rsidP="00737191">
            <w:pPr>
              <w:pStyle w:val="ListParagraph"/>
              <w:numPr>
                <w:ilvl w:val="0"/>
                <w:numId w:val="27"/>
              </w:numPr>
              <w:tabs>
                <w:tab w:val="left" w:pos="0"/>
              </w:tabs>
              <w:rPr>
                <w:sz w:val="22"/>
                <w:szCs w:val="22"/>
              </w:rPr>
            </w:pPr>
            <w:r w:rsidRPr="007635D5">
              <w:rPr>
                <w:sz w:val="22"/>
                <w:szCs w:val="22"/>
              </w:rPr>
              <w:t>Make connections between the text of a story or drama and a visual or oral presentation of the text, identifying where each version reflects specific descriptions and directions in the text</w:t>
            </w:r>
          </w:p>
        </w:tc>
      </w:tr>
      <w:tr w:rsidR="00737191" w:rsidRPr="00460D06" w:rsidTr="00737191">
        <w:trPr>
          <w:trHeight w:val="728"/>
        </w:trPr>
        <w:tc>
          <w:tcPr>
            <w:tcW w:w="5000" w:type="pct"/>
            <w:gridSpan w:val="5"/>
            <w:shd w:val="clear" w:color="auto" w:fill="D9D9D9"/>
          </w:tcPr>
          <w:p w:rsidR="00737191" w:rsidRPr="00BF5A60" w:rsidRDefault="00737191" w:rsidP="00737191">
            <w:pPr>
              <w:pStyle w:val="TableBullet"/>
              <w:numPr>
                <w:ilvl w:val="0"/>
                <w:numId w:val="0"/>
              </w:numPr>
              <w:rPr>
                <w:rFonts w:ascii="Times New Roman" w:hAnsi="Times New Roman" w:cs="Times New Roman"/>
                <w:b/>
                <w:sz w:val="22"/>
                <w:szCs w:val="22"/>
                <w:u w:val="single"/>
              </w:rPr>
            </w:pPr>
            <w:r w:rsidRPr="00BF5A60">
              <w:rPr>
                <w:rFonts w:ascii="Times New Roman" w:hAnsi="Times New Roman" w:cs="Times New Roman"/>
                <w:b/>
                <w:sz w:val="22"/>
                <w:szCs w:val="22"/>
                <w:u w:val="single"/>
              </w:rPr>
              <w:t>Range of Reading and Level of Text Complexity</w:t>
            </w:r>
          </w:p>
          <w:p w:rsidR="00737191" w:rsidRPr="00BF5A60" w:rsidRDefault="00737191" w:rsidP="00737191">
            <w:pPr>
              <w:pStyle w:val="TableBullet"/>
              <w:numPr>
                <w:ilvl w:val="0"/>
                <w:numId w:val="0"/>
              </w:numPr>
              <w:rPr>
                <w:rFonts w:ascii="Times New Roman" w:hAnsi="Times New Roman" w:cs="Times New Roman"/>
                <w:b/>
                <w:sz w:val="22"/>
                <w:szCs w:val="22"/>
              </w:rPr>
            </w:pPr>
            <w:r w:rsidRPr="00BF5A60">
              <w:rPr>
                <w:rFonts w:ascii="Times New Roman" w:hAnsi="Times New Roman" w:cs="Times New Roman"/>
                <w:b/>
                <w:sz w:val="22"/>
                <w:szCs w:val="22"/>
              </w:rPr>
              <w:t>CCSS- Grade Specific Reading Standard 10 (Grade 4)</w:t>
            </w:r>
          </w:p>
          <w:p w:rsidR="00737191" w:rsidRPr="00460D06" w:rsidRDefault="00737191" w:rsidP="00737191">
            <w:pPr>
              <w:tabs>
                <w:tab w:val="left" w:pos="0"/>
              </w:tabs>
              <w:rPr>
                <w:sz w:val="22"/>
                <w:szCs w:val="22"/>
              </w:rPr>
            </w:pPr>
            <w:r w:rsidRPr="00460D06">
              <w:rPr>
                <w:sz w:val="22"/>
                <w:szCs w:val="22"/>
              </w:rPr>
              <w:t>By the end of the year, read and comprehend literature, including stories, dramas, and poetry, in the grades 4-5 text complexity band proficiently, with scaffolding as needed at the high end of the range.</w:t>
            </w:r>
          </w:p>
        </w:tc>
      </w:tr>
    </w:tbl>
    <w:p w:rsidR="008A57CA" w:rsidRDefault="008A57CA" w:rsidP="009456D8">
      <w:pPr>
        <w:rPr>
          <w:b/>
          <w:sz w:val="32"/>
          <w:szCs w:val="32"/>
        </w:rPr>
      </w:pPr>
    </w:p>
    <w:p w:rsidR="00BD0E25" w:rsidRDefault="00BD0E25" w:rsidP="009456D8">
      <w:pPr>
        <w:rPr>
          <w:b/>
          <w:sz w:val="32"/>
          <w:szCs w:val="32"/>
        </w:rPr>
      </w:pPr>
    </w:p>
    <w:p w:rsidR="00BD0E25" w:rsidRDefault="00BD0E25" w:rsidP="009456D8">
      <w:pPr>
        <w:rPr>
          <w:b/>
          <w:sz w:val="32"/>
          <w:szCs w:val="32"/>
        </w:rPr>
      </w:pPr>
    </w:p>
    <w:p w:rsidR="00BD0E25" w:rsidRDefault="00BD0E25" w:rsidP="009456D8">
      <w:pPr>
        <w:rPr>
          <w:b/>
          <w:sz w:val="32"/>
          <w:szCs w:val="32"/>
        </w:rPr>
      </w:pPr>
    </w:p>
    <w:p w:rsidR="00BD0E25" w:rsidRDefault="00BD0E25" w:rsidP="009456D8">
      <w:pPr>
        <w:rPr>
          <w:b/>
          <w:sz w:val="32"/>
          <w:szCs w:val="32"/>
        </w:rPr>
      </w:pPr>
    </w:p>
    <w:p w:rsidR="00BD0E25" w:rsidRDefault="00BD0E25" w:rsidP="009456D8">
      <w:pPr>
        <w:rPr>
          <w:b/>
          <w:sz w:val="32"/>
          <w:szCs w:val="32"/>
        </w:rPr>
      </w:pPr>
    </w:p>
    <w:p w:rsidR="00BD0E25" w:rsidRDefault="00BD0E25" w:rsidP="009456D8">
      <w:pPr>
        <w:rPr>
          <w:b/>
          <w:sz w:val="32"/>
          <w:szCs w:val="32"/>
        </w:rPr>
      </w:pPr>
      <w:r>
        <w:rPr>
          <w:b/>
          <w:sz w:val="32"/>
          <w:szCs w:val="32"/>
        </w:rPr>
        <w:t>There is no Standard 8 for 4</w:t>
      </w:r>
      <w:r w:rsidRPr="00BD0E25">
        <w:rPr>
          <w:b/>
          <w:sz w:val="32"/>
          <w:szCs w:val="32"/>
          <w:vertAlign w:val="superscript"/>
        </w:rPr>
        <w:t>th</w:t>
      </w:r>
      <w:r>
        <w:rPr>
          <w:b/>
          <w:sz w:val="32"/>
          <w:szCs w:val="32"/>
        </w:rPr>
        <w:t xml:space="preserve"> Grade.</w:t>
      </w:r>
    </w:p>
    <w:p w:rsidR="00BD0E25" w:rsidRDefault="00BD0E25" w:rsidP="009456D8">
      <w:pPr>
        <w:rPr>
          <w:b/>
          <w:sz w:val="32"/>
          <w:szCs w:val="32"/>
        </w:rPr>
      </w:pPr>
    </w:p>
    <w:p w:rsidR="00BD0E25" w:rsidRDefault="00BD0E25">
      <w:pPr>
        <w:rPr>
          <w:b/>
          <w:sz w:val="32"/>
          <w:szCs w:val="32"/>
        </w:rPr>
      </w:pPr>
      <w:r>
        <w:rPr>
          <w:b/>
          <w:sz w:val="32"/>
          <w:szCs w:val="32"/>
        </w:rPr>
        <w:br w:type="page"/>
      </w:r>
    </w:p>
    <w:p w:rsidR="00BD0E25" w:rsidRPr="00AB0351" w:rsidRDefault="00BD0E25" w:rsidP="00BD0E25">
      <w:pPr>
        <w:jc w:val="center"/>
        <w:rPr>
          <w:b/>
          <w:sz w:val="32"/>
          <w:szCs w:val="32"/>
        </w:rPr>
      </w:pPr>
      <w:r>
        <w:rPr>
          <w:b/>
          <w:sz w:val="32"/>
          <w:szCs w:val="32"/>
        </w:rPr>
        <w:t>GRADE 4</w:t>
      </w:r>
      <w:r w:rsidRPr="00FD4DCA">
        <w:rPr>
          <w:b/>
          <w:sz w:val="32"/>
          <w:szCs w:val="32"/>
        </w:rPr>
        <w:t>- Integration</w:t>
      </w:r>
      <w:r>
        <w:rPr>
          <w:b/>
          <w:sz w:val="32"/>
          <w:szCs w:val="32"/>
        </w:rPr>
        <w:t xml:space="preserve"> of Knowledge and Ideas</w:t>
      </w:r>
    </w:p>
    <w:p w:rsidR="00BD0E25" w:rsidRPr="00FD4DCA" w:rsidRDefault="00BD0E25" w:rsidP="00BD0E25">
      <w:pPr>
        <w:jc w:val="center"/>
        <w:rPr>
          <w:b/>
          <w:sz w:val="32"/>
          <w:szCs w:val="32"/>
        </w:rPr>
      </w:pPr>
      <w:r w:rsidRPr="00FD4DCA">
        <w:rPr>
          <w:b/>
          <w:sz w:val="32"/>
          <w:szCs w:val="32"/>
          <w:u w:val="single"/>
        </w:rPr>
        <w:t>Literary</w:t>
      </w:r>
      <w:r w:rsidRPr="00FD4DCA">
        <w:rPr>
          <w:b/>
          <w:sz w:val="32"/>
          <w:szCs w:val="32"/>
        </w:rPr>
        <w:t xml:space="preserve"> Reading Standard </w:t>
      </w:r>
      <w:r>
        <w:rPr>
          <w:b/>
          <w:sz w:val="32"/>
          <w:szCs w:val="32"/>
        </w:rPr>
        <w:t>9</w:t>
      </w:r>
    </w:p>
    <w:p w:rsidR="00BD0E25" w:rsidRPr="00460D06" w:rsidRDefault="00BD0E25" w:rsidP="00BD0E25">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04"/>
        <w:gridCol w:w="3089"/>
        <w:gridCol w:w="3823"/>
      </w:tblGrid>
      <w:tr w:rsidR="00BD0E25" w:rsidRPr="00460D06" w:rsidTr="00BD0E25">
        <w:tc>
          <w:tcPr>
            <w:tcW w:w="5000" w:type="pct"/>
            <w:gridSpan w:val="3"/>
            <w:shd w:val="clear" w:color="auto" w:fill="A6A6A6"/>
          </w:tcPr>
          <w:p w:rsidR="00BD0E25" w:rsidRPr="00C16CE2" w:rsidRDefault="00BD0E25" w:rsidP="008F40AB">
            <w:pPr>
              <w:pStyle w:val="ListNumber"/>
              <w:numPr>
                <w:ilvl w:val="0"/>
                <w:numId w:val="0"/>
              </w:numPr>
              <w:spacing w:before="0"/>
              <w:ind w:left="360" w:hanging="360"/>
              <w:rPr>
                <w:sz w:val="22"/>
              </w:rPr>
            </w:pPr>
            <w:r w:rsidRPr="00C16CE2">
              <w:rPr>
                <w:rFonts w:ascii="Times New Roman" w:hAnsi="Times New Roman"/>
                <w:b/>
                <w:sz w:val="22"/>
              </w:rPr>
              <w:t>College and Career Ready (CCR) Anchor Reading Standard (</w:t>
            </w:r>
            <w:r>
              <w:rPr>
                <w:rFonts w:ascii="Times New Roman" w:hAnsi="Times New Roman"/>
                <w:b/>
                <w:sz w:val="22"/>
              </w:rPr>
              <w:t>9</w:t>
            </w:r>
            <w:r w:rsidRPr="00C16CE2">
              <w:rPr>
                <w:rFonts w:ascii="Times New Roman" w:hAnsi="Times New Roman"/>
                <w:b/>
                <w:sz w:val="22"/>
              </w:rPr>
              <w:t>):</w:t>
            </w:r>
            <w:r w:rsidRPr="00C16CE2">
              <w:rPr>
                <w:rFonts w:ascii="Times New Roman" w:hAnsi="Times New Roman"/>
                <w:b/>
                <w:color w:val="601714"/>
                <w:sz w:val="22"/>
              </w:rPr>
              <w:t xml:space="preserve">  </w:t>
            </w:r>
          </w:p>
          <w:p w:rsidR="00BD0E25" w:rsidRPr="00460D06" w:rsidRDefault="00BD0E25" w:rsidP="008F40AB">
            <w:pPr>
              <w:rPr>
                <w:b/>
                <w:bCs/>
                <w:sz w:val="22"/>
                <w:szCs w:val="22"/>
              </w:rPr>
            </w:pPr>
            <w:r w:rsidRPr="00AA7967">
              <w:rPr>
                <w:sz w:val="22"/>
                <w:szCs w:val="22"/>
              </w:rPr>
              <w:t>Analyze how two or more texts address similar themes or topics in order to build knowledge or to compare the approaches the authors take.</w:t>
            </w:r>
          </w:p>
        </w:tc>
      </w:tr>
      <w:tr w:rsidR="00BD0E25" w:rsidRPr="00460D06" w:rsidTr="00BD0E25">
        <w:tc>
          <w:tcPr>
            <w:tcW w:w="5000" w:type="pct"/>
            <w:gridSpan w:val="3"/>
            <w:tcBorders>
              <w:bottom w:val="single" w:sz="4" w:space="0" w:color="auto"/>
            </w:tcBorders>
            <w:shd w:val="clear" w:color="auto" w:fill="A6A6A6"/>
          </w:tcPr>
          <w:p w:rsidR="00BD0E25" w:rsidRPr="00460D06" w:rsidRDefault="00BD0E25" w:rsidP="008F40AB">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9</w:t>
            </w:r>
            <w:r w:rsidRPr="00460D06">
              <w:rPr>
                <w:rFonts w:cs="Helvetica"/>
                <w:b/>
                <w:color w:val="141413"/>
                <w:sz w:val="22"/>
                <w:szCs w:val="22"/>
              </w:rPr>
              <w:t xml:space="preserve"> (Literary)</w:t>
            </w:r>
          </w:p>
        </w:tc>
      </w:tr>
      <w:tr w:rsidR="00BD0E25" w:rsidRPr="00460D06" w:rsidTr="00BD0E25">
        <w:tc>
          <w:tcPr>
            <w:tcW w:w="1863" w:type="pct"/>
            <w:tcBorders>
              <w:bottom w:val="double" w:sz="4" w:space="0" w:color="auto"/>
            </w:tcBorders>
          </w:tcPr>
          <w:p w:rsidR="00BD0E25" w:rsidRPr="00E9779A" w:rsidRDefault="00BD0E25" w:rsidP="008F40AB">
            <w:pPr>
              <w:tabs>
                <w:tab w:val="left" w:pos="0"/>
              </w:tabs>
              <w:rPr>
                <w:b/>
                <w:color w:val="141413"/>
                <w:sz w:val="22"/>
                <w:szCs w:val="22"/>
              </w:rPr>
            </w:pPr>
            <w:r w:rsidRPr="00E9779A">
              <w:rPr>
                <w:b/>
                <w:color w:val="141413"/>
                <w:sz w:val="22"/>
                <w:szCs w:val="22"/>
              </w:rPr>
              <w:t xml:space="preserve">Grade 3: </w:t>
            </w:r>
            <w:r w:rsidRPr="00E9779A">
              <w:rPr>
                <w:sz w:val="22"/>
                <w:szCs w:val="22"/>
              </w:rPr>
              <w:t>Compare and contrast the themes, settings, and plots of stories written by the same author about the same or similar characters (e.g., in books from a series).</w:t>
            </w:r>
          </w:p>
        </w:tc>
        <w:tc>
          <w:tcPr>
            <w:tcW w:w="1402" w:type="pct"/>
            <w:tcBorders>
              <w:bottom w:val="double" w:sz="4" w:space="0" w:color="auto"/>
            </w:tcBorders>
            <w:shd w:val="clear" w:color="auto" w:fill="A6A6A6"/>
          </w:tcPr>
          <w:p w:rsidR="00BD0E25" w:rsidRPr="001302E1" w:rsidRDefault="00BD0E25" w:rsidP="008F40AB">
            <w:pPr>
              <w:pStyle w:val="TableBullet"/>
              <w:numPr>
                <w:ilvl w:val="0"/>
                <w:numId w:val="0"/>
              </w:numPr>
              <w:spacing w:before="2" w:after="2"/>
              <w:rPr>
                <w:rFonts w:ascii="Times New Roman" w:hAnsi="Times New Roman" w:cs="Times New Roman"/>
                <w:b/>
                <w:sz w:val="22"/>
                <w:szCs w:val="22"/>
              </w:rPr>
            </w:pPr>
            <w:r w:rsidRPr="001302E1">
              <w:rPr>
                <w:rFonts w:ascii="Times New Roman" w:hAnsi="Times New Roman" w:cs="Times New Roman"/>
                <w:b/>
                <w:color w:val="141413"/>
                <w:sz w:val="22"/>
                <w:szCs w:val="22"/>
              </w:rPr>
              <w:t xml:space="preserve">Grade 4:  </w:t>
            </w:r>
            <w:r w:rsidRPr="00E9779A">
              <w:rPr>
                <w:rFonts w:ascii="Times New Roman" w:hAnsi="Times New Roman" w:cs="Times New Roman"/>
                <w:b/>
                <w:sz w:val="22"/>
                <w:szCs w:val="22"/>
              </w:rPr>
              <w:t>Compare and contrast the treatment of similar themes and topics (e.g., opposition of good and evil) and patterns of events (e.g., the quest) in stories, myths, and traditional literature from different cultures.</w:t>
            </w:r>
          </w:p>
        </w:tc>
        <w:tc>
          <w:tcPr>
            <w:tcW w:w="1735" w:type="pct"/>
            <w:tcBorders>
              <w:bottom w:val="double" w:sz="4" w:space="0" w:color="auto"/>
            </w:tcBorders>
          </w:tcPr>
          <w:p w:rsidR="00BD0E25" w:rsidRPr="001302E1" w:rsidRDefault="00BD0E25" w:rsidP="008F40AB">
            <w:pPr>
              <w:pStyle w:val="TableBullet"/>
              <w:numPr>
                <w:ilvl w:val="0"/>
                <w:numId w:val="0"/>
              </w:numPr>
              <w:spacing w:before="2" w:after="2"/>
              <w:rPr>
                <w:rFonts w:ascii="Times New Roman" w:hAnsi="Times New Roman" w:cs="Times New Roman"/>
                <w:b/>
                <w:sz w:val="22"/>
                <w:szCs w:val="22"/>
              </w:rPr>
            </w:pPr>
            <w:r w:rsidRPr="001302E1">
              <w:rPr>
                <w:rFonts w:ascii="Times New Roman" w:hAnsi="Times New Roman" w:cs="Times New Roman"/>
                <w:b/>
                <w:color w:val="141413"/>
                <w:sz w:val="22"/>
                <w:szCs w:val="22"/>
              </w:rPr>
              <w:t>Grade 5:</w:t>
            </w:r>
            <w:r w:rsidRPr="001302E1">
              <w:rPr>
                <w:rFonts w:ascii="Times New Roman" w:hAnsi="Times New Roman" w:cs="Times New Roman"/>
                <w:sz w:val="22"/>
                <w:szCs w:val="22"/>
              </w:rPr>
              <w:t xml:space="preserve"> </w:t>
            </w:r>
            <w:r w:rsidRPr="00E9779A">
              <w:rPr>
                <w:rFonts w:ascii="Times New Roman" w:hAnsi="Times New Roman" w:cs="Times New Roman"/>
                <w:sz w:val="22"/>
                <w:szCs w:val="22"/>
              </w:rPr>
              <w:t>Compare and contrast stories in the same genre (e.g., mysteries and adventure stories) on their approaches to similar themes and topics.</w:t>
            </w:r>
          </w:p>
        </w:tc>
      </w:tr>
      <w:tr w:rsidR="00BD0E25" w:rsidRPr="00460D06" w:rsidTr="00BD0E25">
        <w:trPr>
          <w:trHeight w:val="267"/>
        </w:trPr>
        <w:tc>
          <w:tcPr>
            <w:tcW w:w="1863" w:type="pct"/>
            <w:tcBorders>
              <w:top w:val="double" w:sz="4" w:space="0" w:color="auto"/>
            </w:tcBorders>
          </w:tcPr>
          <w:p w:rsidR="00BD0E25" w:rsidRPr="00460D06" w:rsidRDefault="00BD0E25" w:rsidP="008F40AB">
            <w:pPr>
              <w:jc w:val="center"/>
              <w:rPr>
                <w:rFonts w:cs="Cambria"/>
                <w:b/>
                <w:sz w:val="22"/>
                <w:szCs w:val="22"/>
              </w:rPr>
            </w:pPr>
            <w:r w:rsidRPr="00460D06">
              <w:rPr>
                <w:rFonts w:cs="Cambria"/>
                <w:b/>
                <w:sz w:val="22"/>
                <w:szCs w:val="22"/>
              </w:rPr>
              <w:t xml:space="preserve">Know </w:t>
            </w:r>
          </w:p>
          <w:p w:rsidR="00BD0E25" w:rsidRPr="00460D06" w:rsidRDefault="00BD0E25"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402" w:type="pct"/>
            <w:tcBorders>
              <w:top w:val="double" w:sz="4" w:space="0" w:color="auto"/>
            </w:tcBorders>
          </w:tcPr>
          <w:p w:rsidR="00BD0E25" w:rsidRPr="00460D06" w:rsidRDefault="00BD0E25" w:rsidP="008F40AB">
            <w:pPr>
              <w:jc w:val="center"/>
              <w:rPr>
                <w:rFonts w:cs="Cambria"/>
                <w:b/>
                <w:sz w:val="22"/>
                <w:szCs w:val="22"/>
              </w:rPr>
            </w:pPr>
            <w:r w:rsidRPr="00460D06">
              <w:rPr>
                <w:rFonts w:cs="Cambria"/>
                <w:b/>
                <w:sz w:val="22"/>
                <w:szCs w:val="22"/>
              </w:rPr>
              <w:t xml:space="preserve">Understand </w:t>
            </w:r>
          </w:p>
          <w:p w:rsidR="00BD0E25" w:rsidRPr="00460D06" w:rsidRDefault="00BD0E25"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735" w:type="pct"/>
            <w:tcBorders>
              <w:top w:val="double" w:sz="4" w:space="0" w:color="auto"/>
            </w:tcBorders>
          </w:tcPr>
          <w:p w:rsidR="00BD0E25" w:rsidRPr="00460D06" w:rsidRDefault="00BD0E25" w:rsidP="008F40AB">
            <w:pPr>
              <w:jc w:val="center"/>
              <w:rPr>
                <w:rFonts w:cs="Cambria"/>
                <w:b/>
                <w:sz w:val="22"/>
                <w:szCs w:val="22"/>
              </w:rPr>
            </w:pPr>
            <w:r w:rsidRPr="00460D06">
              <w:rPr>
                <w:rFonts w:cs="Cambria"/>
                <w:b/>
                <w:sz w:val="22"/>
                <w:szCs w:val="22"/>
              </w:rPr>
              <w:t>Do</w:t>
            </w:r>
          </w:p>
          <w:p w:rsidR="00BD0E25" w:rsidRPr="00460D06" w:rsidRDefault="00BD0E25"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BD0E25" w:rsidRPr="00460D06" w:rsidTr="00BD0E25">
        <w:trPr>
          <w:trHeight w:val="1124"/>
        </w:trPr>
        <w:tc>
          <w:tcPr>
            <w:tcW w:w="1863" w:type="pct"/>
          </w:tcPr>
          <w:p w:rsidR="00BD0E25" w:rsidRPr="009478A5" w:rsidRDefault="00BD0E25" w:rsidP="008F40AB">
            <w:pPr>
              <w:pStyle w:val="ListParagraph"/>
              <w:numPr>
                <w:ilvl w:val="0"/>
                <w:numId w:val="30"/>
              </w:numPr>
              <w:tabs>
                <w:tab w:val="left" w:pos="0"/>
              </w:tabs>
              <w:rPr>
                <w:sz w:val="22"/>
                <w:szCs w:val="22"/>
              </w:rPr>
            </w:pPr>
            <w:r>
              <w:rPr>
                <w:sz w:val="22"/>
                <w:szCs w:val="22"/>
              </w:rPr>
              <w:t>Compare/</w:t>
            </w:r>
            <w:r w:rsidRPr="009478A5">
              <w:rPr>
                <w:sz w:val="22"/>
                <w:szCs w:val="22"/>
              </w:rPr>
              <w:t>Contrast</w:t>
            </w:r>
          </w:p>
          <w:p w:rsidR="00BD0E25" w:rsidRDefault="00BD0E25" w:rsidP="00BD0E25">
            <w:pPr>
              <w:pStyle w:val="ListParagraph"/>
              <w:numPr>
                <w:ilvl w:val="0"/>
                <w:numId w:val="13"/>
              </w:numPr>
              <w:tabs>
                <w:tab w:val="left" w:pos="0"/>
              </w:tabs>
              <w:rPr>
                <w:sz w:val="22"/>
                <w:szCs w:val="22"/>
              </w:rPr>
            </w:pPr>
            <w:r>
              <w:rPr>
                <w:sz w:val="22"/>
                <w:szCs w:val="22"/>
              </w:rPr>
              <w:t>Theme(s)</w:t>
            </w:r>
          </w:p>
          <w:p w:rsidR="00BD0E25" w:rsidRDefault="00BD0E25" w:rsidP="00BD0E25">
            <w:pPr>
              <w:pStyle w:val="ListParagraph"/>
              <w:numPr>
                <w:ilvl w:val="0"/>
                <w:numId w:val="13"/>
              </w:numPr>
              <w:tabs>
                <w:tab w:val="left" w:pos="0"/>
              </w:tabs>
              <w:rPr>
                <w:sz w:val="22"/>
                <w:szCs w:val="22"/>
              </w:rPr>
            </w:pPr>
            <w:r>
              <w:rPr>
                <w:sz w:val="22"/>
                <w:szCs w:val="22"/>
              </w:rPr>
              <w:t>Topic(s)</w:t>
            </w:r>
          </w:p>
          <w:p w:rsidR="00BD0E25" w:rsidRDefault="00BD0E25" w:rsidP="00BD0E25">
            <w:pPr>
              <w:pStyle w:val="ListParagraph"/>
              <w:numPr>
                <w:ilvl w:val="0"/>
                <w:numId w:val="13"/>
              </w:numPr>
              <w:tabs>
                <w:tab w:val="left" w:pos="0"/>
              </w:tabs>
              <w:rPr>
                <w:sz w:val="22"/>
                <w:szCs w:val="22"/>
              </w:rPr>
            </w:pPr>
            <w:r>
              <w:rPr>
                <w:sz w:val="22"/>
                <w:szCs w:val="22"/>
              </w:rPr>
              <w:t>Culture(s)</w:t>
            </w:r>
          </w:p>
          <w:p w:rsidR="00BD0E25" w:rsidRDefault="00BD0E25" w:rsidP="00BD0E25">
            <w:pPr>
              <w:pStyle w:val="ListParagraph"/>
              <w:numPr>
                <w:ilvl w:val="0"/>
                <w:numId w:val="13"/>
              </w:numPr>
              <w:tabs>
                <w:tab w:val="left" w:pos="0"/>
              </w:tabs>
              <w:rPr>
                <w:sz w:val="22"/>
                <w:szCs w:val="22"/>
              </w:rPr>
            </w:pPr>
            <w:r>
              <w:rPr>
                <w:sz w:val="22"/>
                <w:szCs w:val="22"/>
              </w:rPr>
              <w:t>Characteristics of various genres (e.g., multicultural literature, stories, and myths)</w:t>
            </w:r>
          </w:p>
          <w:p w:rsidR="00BD0E25" w:rsidRPr="00727DA5" w:rsidRDefault="00BD0E25" w:rsidP="00BD0E25">
            <w:pPr>
              <w:pStyle w:val="ListParagraph"/>
              <w:numPr>
                <w:ilvl w:val="0"/>
                <w:numId w:val="13"/>
              </w:numPr>
              <w:tabs>
                <w:tab w:val="left" w:pos="0"/>
              </w:tabs>
              <w:rPr>
                <w:sz w:val="22"/>
                <w:szCs w:val="22"/>
              </w:rPr>
            </w:pPr>
            <w:r w:rsidRPr="00727DA5">
              <w:rPr>
                <w:sz w:val="22"/>
                <w:szCs w:val="22"/>
              </w:rPr>
              <w:t>Author’s choices (e.g.</w:t>
            </w:r>
            <w:proofErr w:type="gramStart"/>
            <w:r w:rsidRPr="00727DA5">
              <w:rPr>
                <w:sz w:val="22"/>
                <w:szCs w:val="22"/>
              </w:rPr>
              <w:t>,  audience</w:t>
            </w:r>
            <w:proofErr w:type="gramEnd"/>
            <w:r w:rsidRPr="00727DA5">
              <w:rPr>
                <w:sz w:val="22"/>
                <w:szCs w:val="22"/>
              </w:rPr>
              <w:t>, word choice, t</w:t>
            </w:r>
            <w:r>
              <w:rPr>
                <w:sz w:val="22"/>
                <w:szCs w:val="22"/>
              </w:rPr>
              <w:t>ext structure, mood</w:t>
            </w:r>
            <w:r w:rsidRPr="00727DA5">
              <w:rPr>
                <w:sz w:val="22"/>
                <w:szCs w:val="22"/>
              </w:rPr>
              <w:t>)</w:t>
            </w:r>
          </w:p>
          <w:p w:rsidR="00BD0E25" w:rsidRPr="00727DA5" w:rsidRDefault="00BD0E25" w:rsidP="00BD0E25">
            <w:pPr>
              <w:pStyle w:val="ListParagraph"/>
              <w:numPr>
                <w:ilvl w:val="0"/>
                <w:numId w:val="31"/>
              </w:numPr>
              <w:tabs>
                <w:tab w:val="left" w:pos="0"/>
              </w:tabs>
              <w:rPr>
                <w:sz w:val="22"/>
                <w:szCs w:val="22"/>
              </w:rPr>
            </w:pPr>
            <w:r>
              <w:rPr>
                <w:sz w:val="22"/>
                <w:szCs w:val="22"/>
              </w:rPr>
              <w:t>Author’s intention/purpose (e.g., to reveal a conflict, to draw attention to an issue or event, to predict the future, to understand the past)</w:t>
            </w:r>
            <w:r>
              <w:rPr>
                <w:color w:val="FF0000"/>
                <w:sz w:val="22"/>
                <w:szCs w:val="22"/>
              </w:rPr>
              <w:t xml:space="preserve"> </w:t>
            </w:r>
          </w:p>
          <w:p w:rsidR="00BD0E25" w:rsidRPr="00727DA5" w:rsidRDefault="00BD0E25" w:rsidP="00BD0E25">
            <w:pPr>
              <w:pStyle w:val="ListParagraph"/>
              <w:numPr>
                <w:ilvl w:val="0"/>
                <w:numId w:val="31"/>
              </w:numPr>
              <w:tabs>
                <w:tab w:val="left" w:pos="0"/>
              </w:tabs>
              <w:rPr>
                <w:sz w:val="22"/>
                <w:szCs w:val="22"/>
              </w:rPr>
            </w:pPr>
            <w:r w:rsidRPr="00727DA5">
              <w:rPr>
                <w:sz w:val="22"/>
                <w:szCs w:val="22"/>
              </w:rPr>
              <w:t>Author’s perspective</w:t>
            </w:r>
            <w:r>
              <w:rPr>
                <w:sz w:val="22"/>
                <w:szCs w:val="22"/>
              </w:rPr>
              <w:t>/view point</w:t>
            </w:r>
          </w:p>
          <w:p w:rsidR="00BD0E25" w:rsidRPr="0012235F" w:rsidRDefault="00BD0E25" w:rsidP="008F40AB">
            <w:pPr>
              <w:pStyle w:val="ListParagraph"/>
              <w:numPr>
                <w:ilvl w:val="0"/>
                <w:numId w:val="30"/>
              </w:numPr>
              <w:tabs>
                <w:tab w:val="left" w:pos="0"/>
              </w:tabs>
              <w:rPr>
                <w:sz w:val="22"/>
                <w:szCs w:val="22"/>
              </w:rPr>
            </w:pPr>
            <w:r>
              <w:rPr>
                <w:sz w:val="22"/>
                <w:szCs w:val="22"/>
              </w:rPr>
              <w:t>Text-to-text, text-to-world connections</w:t>
            </w:r>
          </w:p>
          <w:p w:rsidR="00BD0E25" w:rsidRPr="00643B6D" w:rsidRDefault="00BD0E25" w:rsidP="00BD0E25">
            <w:pPr>
              <w:pStyle w:val="ListParagraph"/>
              <w:numPr>
                <w:ilvl w:val="0"/>
                <w:numId w:val="27"/>
              </w:numPr>
              <w:tabs>
                <w:tab w:val="left" w:pos="0"/>
              </w:tabs>
              <w:rPr>
                <w:sz w:val="22"/>
                <w:szCs w:val="22"/>
              </w:rPr>
            </w:pPr>
            <w:r>
              <w:rPr>
                <w:sz w:val="22"/>
                <w:szCs w:val="22"/>
              </w:rPr>
              <w:t>Pattern of events (e.g., the quest, problem/solution, cause/effect, explanation of a natural phenomenon)</w:t>
            </w:r>
          </w:p>
        </w:tc>
        <w:tc>
          <w:tcPr>
            <w:tcW w:w="1402" w:type="pct"/>
          </w:tcPr>
          <w:p w:rsidR="00BD0E25" w:rsidRDefault="00BD0E25" w:rsidP="00BD0E25">
            <w:pPr>
              <w:pStyle w:val="ListParagraph"/>
              <w:numPr>
                <w:ilvl w:val="0"/>
                <w:numId w:val="31"/>
              </w:numPr>
              <w:tabs>
                <w:tab w:val="left" w:pos="0"/>
              </w:tabs>
              <w:rPr>
                <w:sz w:val="22"/>
                <w:szCs w:val="22"/>
              </w:rPr>
            </w:pPr>
            <w:proofErr w:type="gramStart"/>
            <w:r>
              <w:rPr>
                <w:sz w:val="22"/>
                <w:szCs w:val="22"/>
              </w:rPr>
              <w:t>Authors’ approaches to themes and topics are influenced by their perspectives and their intentions</w:t>
            </w:r>
            <w:proofErr w:type="gramEnd"/>
            <w:r>
              <w:rPr>
                <w:sz w:val="22"/>
                <w:szCs w:val="22"/>
              </w:rPr>
              <w:t>.</w:t>
            </w:r>
          </w:p>
          <w:p w:rsidR="00BD0E25" w:rsidRDefault="00BD0E25" w:rsidP="008F40AB">
            <w:pPr>
              <w:pStyle w:val="ListParagraph"/>
              <w:tabs>
                <w:tab w:val="left" w:pos="0"/>
              </w:tabs>
              <w:ind w:left="360"/>
              <w:rPr>
                <w:sz w:val="22"/>
                <w:szCs w:val="22"/>
              </w:rPr>
            </w:pPr>
          </w:p>
          <w:p w:rsidR="00BD0E25" w:rsidRPr="00420FA3" w:rsidRDefault="00BD0E25" w:rsidP="00BD0E25">
            <w:pPr>
              <w:pStyle w:val="ListParagraph"/>
              <w:numPr>
                <w:ilvl w:val="0"/>
                <w:numId w:val="31"/>
              </w:numPr>
              <w:tabs>
                <w:tab w:val="left" w:pos="0"/>
              </w:tabs>
              <w:rPr>
                <w:sz w:val="22"/>
                <w:szCs w:val="22"/>
              </w:rPr>
            </w:pPr>
            <w:r w:rsidRPr="00420FA3">
              <w:rPr>
                <w:sz w:val="22"/>
                <w:szCs w:val="22"/>
              </w:rPr>
              <w:t>Good readers compare and contrast various texts to deepen their understanding of themes and topics.</w:t>
            </w:r>
          </w:p>
        </w:tc>
        <w:tc>
          <w:tcPr>
            <w:tcW w:w="1735" w:type="pct"/>
          </w:tcPr>
          <w:p w:rsidR="00BD0E25" w:rsidRPr="00710102" w:rsidRDefault="00BD0E25" w:rsidP="00BD0E25">
            <w:pPr>
              <w:widowControl w:val="0"/>
              <w:numPr>
                <w:ilvl w:val="0"/>
                <w:numId w:val="6"/>
              </w:numPr>
              <w:tabs>
                <w:tab w:val="left" w:pos="0"/>
              </w:tabs>
              <w:spacing w:before="2" w:after="2"/>
              <w:rPr>
                <w:sz w:val="22"/>
                <w:szCs w:val="22"/>
              </w:rPr>
            </w:pPr>
            <w:r>
              <w:rPr>
                <w:sz w:val="22"/>
                <w:szCs w:val="22"/>
              </w:rPr>
              <w:t>Identify the characteristics of various genres</w:t>
            </w:r>
          </w:p>
          <w:p w:rsidR="00BD0E25" w:rsidRDefault="00BD0E25" w:rsidP="00BD0E25">
            <w:pPr>
              <w:widowControl w:val="0"/>
              <w:numPr>
                <w:ilvl w:val="0"/>
                <w:numId w:val="6"/>
              </w:numPr>
              <w:tabs>
                <w:tab w:val="left" w:pos="0"/>
              </w:tabs>
              <w:spacing w:before="2" w:after="2"/>
              <w:rPr>
                <w:sz w:val="22"/>
                <w:szCs w:val="22"/>
              </w:rPr>
            </w:pPr>
            <w:r>
              <w:rPr>
                <w:sz w:val="22"/>
                <w:szCs w:val="22"/>
              </w:rPr>
              <w:t>Identify the theme of a text</w:t>
            </w:r>
          </w:p>
          <w:p w:rsidR="00BD0E25" w:rsidRDefault="00BD0E25" w:rsidP="00BD0E25">
            <w:pPr>
              <w:widowControl w:val="0"/>
              <w:numPr>
                <w:ilvl w:val="0"/>
                <w:numId w:val="6"/>
              </w:numPr>
              <w:tabs>
                <w:tab w:val="left" w:pos="0"/>
              </w:tabs>
              <w:spacing w:before="2" w:after="2"/>
              <w:rPr>
                <w:sz w:val="22"/>
                <w:szCs w:val="22"/>
              </w:rPr>
            </w:pPr>
            <w:r>
              <w:rPr>
                <w:sz w:val="22"/>
                <w:szCs w:val="22"/>
              </w:rPr>
              <w:t>Distinguish between a topic and theme</w:t>
            </w:r>
          </w:p>
          <w:p w:rsidR="00BD0E25" w:rsidRDefault="00BD0E25" w:rsidP="00BD0E25">
            <w:pPr>
              <w:widowControl w:val="0"/>
              <w:numPr>
                <w:ilvl w:val="0"/>
                <w:numId w:val="6"/>
              </w:numPr>
              <w:tabs>
                <w:tab w:val="left" w:pos="0"/>
              </w:tabs>
              <w:spacing w:before="2" w:after="2"/>
              <w:rPr>
                <w:sz w:val="22"/>
                <w:szCs w:val="22"/>
              </w:rPr>
            </w:pPr>
            <w:r>
              <w:rPr>
                <w:sz w:val="22"/>
                <w:szCs w:val="22"/>
              </w:rPr>
              <w:t>Identify and explain author’s intention/purpose</w:t>
            </w:r>
          </w:p>
          <w:p w:rsidR="00BD0E25" w:rsidRDefault="00BD0E25" w:rsidP="00BD0E25">
            <w:pPr>
              <w:widowControl w:val="0"/>
              <w:numPr>
                <w:ilvl w:val="0"/>
                <w:numId w:val="6"/>
              </w:numPr>
              <w:tabs>
                <w:tab w:val="left" w:pos="0"/>
              </w:tabs>
              <w:spacing w:before="2" w:after="2"/>
              <w:rPr>
                <w:sz w:val="22"/>
                <w:szCs w:val="22"/>
              </w:rPr>
            </w:pPr>
            <w:r>
              <w:rPr>
                <w:sz w:val="22"/>
                <w:szCs w:val="22"/>
              </w:rPr>
              <w:t>Identify and explain author’s perspective/view point</w:t>
            </w:r>
          </w:p>
          <w:p w:rsidR="00BD0E25" w:rsidRPr="009478A5" w:rsidRDefault="00BD0E25" w:rsidP="00BD0E25">
            <w:pPr>
              <w:widowControl w:val="0"/>
              <w:numPr>
                <w:ilvl w:val="0"/>
                <w:numId w:val="6"/>
              </w:numPr>
              <w:tabs>
                <w:tab w:val="left" w:pos="0"/>
              </w:tabs>
              <w:spacing w:before="2" w:after="2"/>
              <w:rPr>
                <w:sz w:val="22"/>
                <w:szCs w:val="22"/>
              </w:rPr>
            </w:pPr>
            <w:r>
              <w:rPr>
                <w:sz w:val="22"/>
                <w:szCs w:val="22"/>
              </w:rPr>
              <w:t>Identify, cite, and explain textual evidence (examples of author’s choices) which reveal the author’s intentions/purposes</w:t>
            </w:r>
          </w:p>
          <w:p w:rsidR="00BD0E25" w:rsidRPr="00B13646" w:rsidRDefault="00BD0E25" w:rsidP="00BD0E25">
            <w:pPr>
              <w:pStyle w:val="ListParagraph"/>
              <w:numPr>
                <w:ilvl w:val="0"/>
                <w:numId w:val="27"/>
              </w:numPr>
              <w:tabs>
                <w:tab w:val="left" w:pos="0"/>
              </w:tabs>
              <w:rPr>
                <w:sz w:val="22"/>
                <w:szCs w:val="22"/>
              </w:rPr>
            </w:pPr>
            <w:r w:rsidRPr="00B13646">
              <w:rPr>
                <w:rFonts w:eastAsia="Cambria"/>
                <w:sz w:val="22"/>
                <w:szCs w:val="22"/>
              </w:rPr>
              <w:t xml:space="preserve">Compare and contrast the treatment of similar themes and topics </w:t>
            </w:r>
            <w:r>
              <w:rPr>
                <w:rFonts w:eastAsia="Cambria"/>
                <w:sz w:val="22"/>
                <w:szCs w:val="22"/>
              </w:rPr>
              <w:t>and patterns of events</w:t>
            </w:r>
            <w:r w:rsidRPr="00B13646">
              <w:rPr>
                <w:rFonts w:eastAsia="Cambria"/>
                <w:sz w:val="22"/>
                <w:szCs w:val="22"/>
              </w:rPr>
              <w:t xml:space="preserve"> in stories, myths, and traditional literature from different cultures</w:t>
            </w:r>
          </w:p>
        </w:tc>
      </w:tr>
      <w:tr w:rsidR="00BD0E25" w:rsidRPr="00460D06" w:rsidTr="00BD0E25">
        <w:trPr>
          <w:trHeight w:val="728"/>
        </w:trPr>
        <w:tc>
          <w:tcPr>
            <w:tcW w:w="5000" w:type="pct"/>
            <w:gridSpan w:val="3"/>
            <w:shd w:val="clear" w:color="auto" w:fill="BFBFBF"/>
          </w:tcPr>
          <w:p w:rsidR="00BD0E25" w:rsidRPr="001302E1" w:rsidRDefault="00BD0E25" w:rsidP="008F40AB">
            <w:pPr>
              <w:pStyle w:val="TableBullet"/>
              <w:numPr>
                <w:ilvl w:val="0"/>
                <w:numId w:val="0"/>
              </w:numPr>
              <w:rPr>
                <w:rFonts w:ascii="Times New Roman" w:hAnsi="Times New Roman" w:cs="Times New Roman"/>
                <w:b/>
                <w:sz w:val="22"/>
                <w:szCs w:val="22"/>
                <w:u w:val="single"/>
              </w:rPr>
            </w:pPr>
            <w:r w:rsidRPr="001302E1">
              <w:rPr>
                <w:rFonts w:ascii="Times New Roman" w:hAnsi="Times New Roman" w:cs="Times New Roman"/>
                <w:b/>
                <w:sz w:val="22"/>
                <w:szCs w:val="22"/>
                <w:u w:val="single"/>
              </w:rPr>
              <w:t>Range of Reading and Level of Text Complexity</w:t>
            </w:r>
          </w:p>
          <w:p w:rsidR="00BD0E25" w:rsidRPr="001302E1" w:rsidRDefault="00BD0E25" w:rsidP="008F40AB">
            <w:pPr>
              <w:pStyle w:val="TableBullet"/>
              <w:numPr>
                <w:ilvl w:val="0"/>
                <w:numId w:val="0"/>
              </w:numPr>
              <w:rPr>
                <w:rFonts w:ascii="Times New Roman" w:hAnsi="Times New Roman" w:cs="Times New Roman"/>
                <w:b/>
                <w:sz w:val="22"/>
                <w:szCs w:val="22"/>
              </w:rPr>
            </w:pPr>
            <w:r w:rsidRPr="001302E1">
              <w:rPr>
                <w:rFonts w:ascii="Times New Roman" w:hAnsi="Times New Roman" w:cs="Times New Roman"/>
                <w:b/>
                <w:sz w:val="22"/>
                <w:szCs w:val="22"/>
              </w:rPr>
              <w:t>CCSS- Grade Specific Reading Standard 10 (Grade 4)</w:t>
            </w:r>
          </w:p>
          <w:p w:rsidR="00BD0E25" w:rsidRPr="00460D06" w:rsidRDefault="00BD0E25" w:rsidP="008F40AB">
            <w:pPr>
              <w:tabs>
                <w:tab w:val="left" w:pos="0"/>
              </w:tabs>
              <w:rPr>
                <w:sz w:val="22"/>
                <w:szCs w:val="22"/>
              </w:rPr>
            </w:pPr>
            <w:r w:rsidRPr="00460D06">
              <w:rPr>
                <w:sz w:val="22"/>
                <w:szCs w:val="22"/>
              </w:rPr>
              <w:t>By the end of the year, read and comprehend literature, including stories, dramas, and poetry, in the grades 4-5 text complexity band proficiently, with scaffolding as needed at the high end of the range.</w:t>
            </w:r>
          </w:p>
        </w:tc>
      </w:tr>
    </w:tbl>
    <w:p w:rsidR="00BD0E25" w:rsidRPr="008A57CA" w:rsidRDefault="00BD0E25" w:rsidP="009456D8">
      <w:pPr>
        <w:rPr>
          <w:b/>
          <w:sz w:val="32"/>
          <w:szCs w:val="32"/>
        </w:rPr>
      </w:pPr>
    </w:p>
    <w:sectPr w:rsidR="00BD0E25" w:rsidRPr="008A57CA" w:rsidSect="008738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91" w:rsidRDefault="00737191" w:rsidP="00B335D9">
      <w:r>
        <w:separator/>
      </w:r>
    </w:p>
  </w:endnote>
  <w:endnote w:type="continuationSeparator" w:id="0">
    <w:p w:rsidR="00737191" w:rsidRDefault="00737191" w:rsidP="00B3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91" w:rsidRPr="00B335D9" w:rsidRDefault="00737191">
    <w:pPr>
      <w:pStyle w:val="Footer"/>
      <w:rPr>
        <w:sz w:val="20"/>
        <w:szCs w:val="20"/>
      </w:rPr>
    </w:pPr>
    <w:r w:rsidRPr="00B335D9">
      <w:rPr>
        <w:sz w:val="20"/>
        <w:szCs w:val="20"/>
      </w:rPr>
      <w:t xml:space="preserve">Source: </w:t>
    </w:r>
    <w:proofErr w:type="spellStart"/>
    <w:r w:rsidRPr="00B335D9">
      <w:rPr>
        <w:sz w:val="20"/>
        <w:szCs w:val="20"/>
      </w:rPr>
      <w:t>DDoE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91" w:rsidRDefault="00737191" w:rsidP="00B335D9">
      <w:r>
        <w:separator/>
      </w:r>
    </w:p>
  </w:footnote>
  <w:footnote w:type="continuationSeparator" w:id="0">
    <w:p w:rsidR="00737191" w:rsidRDefault="00737191" w:rsidP="00B335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8AD1CC"/>
    <w:lvl w:ilvl="0">
      <w:start w:val="1"/>
      <w:numFmt w:val="decimal"/>
      <w:pStyle w:val="ListNumber"/>
      <w:lvlText w:val="%1."/>
      <w:lvlJc w:val="left"/>
      <w:pPr>
        <w:ind w:left="360" w:hanging="360"/>
      </w:pPr>
      <w:rPr>
        <w:rFonts w:ascii="Arial" w:hAnsi="Arial" w:hint="default"/>
        <w:b w:val="0"/>
        <w:i w:val="0"/>
        <w:sz w:val="18"/>
      </w:rPr>
    </w:lvl>
  </w:abstractNum>
  <w:abstractNum w:abstractNumId="1">
    <w:nsid w:val="008C2943"/>
    <w:multiLevelType w:val="hybridMultilevel"/>
    <w:tmpl w:val="3A7E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7E64"/>
    <w:multiLevelType w:val="hybridMultilevel"/>
    <w:tmpl w:val="68422170"/>
    <w:lvl w:ilvl="0" w:tplc="B442C0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1776B"/>
    <w:multiLevelType w:val="hybridMultilevel"/>
    <w:tmpl w:val="19BA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6C5494"/>
    <w:multiLevelType w:val="hybridMultilevel"/>
    <w:tmpl w:val="D1CC25EA"/>
    <w:lvl w:ilvl="0" w:tplc="04090003">
      <w:start w:val="1"/>
      <w:numFmt w:val="bullet"/>
      <w:lvlText w:val="o"/>
      <w:lvlJc w:val="left"/>
      <w:pPr>
        <w:tabs>
          <w:tab w:val="num" w:pos="792"/>
        </w:tabs>
        <w:ind w:left="79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CDF6B99"/>
    <w:multiLevelType w:val="hybridMultilevel"/>
    <w:tmpl w:val="56B243F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47607"/>
    <w:multiLevelType w:val="hybridMultilevel"/>
    <w:tmpl w:val="8EA021F2"/>
    <w:lvl w:ilvl="0" w:tplc="CBA886E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D43F3"/>
    <w:multiLevelType w:val="hybridMultilevel"/>
    <w:tmpl w:val="FAD8D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627B23"/>
    <w:multiLevelType w:val="hybridMultilevel"/>
    <w:tmpl w:val="79C64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F0A49"/>
    <w:multiLevelType w:val="hybridMultilevel"/>
    <w:tmpl w:val="81A2A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13">
    <w:nsid w:val="24AF08FE"/>
    <w:multiLevelType w:val="hybridMultilevel"/>
    <w:tmpl w:val="6656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2B37B0"/>
    <w:multiLevelType w:val="hybridMultilevel"/>
    <w:tmpl w:val="282EEAA6"/>
    <w:lvl w:ilvl="0" w:tplc="09660A4C">
      <w:start w:val="1"/>
      <w:numFmt w:val="bullet"/>
      <w:pStyle w:val="FooterChar"/>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761E49"/>
    <w:multiLevelType w:val="hybridMultilevel"/>
    <w:tmpl w:val="0B44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AB1854"/>
    <w:multiLevelType w:val="hybridMultilevel"/>
    <w:tmpl w:val="ECD436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48E7108"/>
    <w:multiLevelType w:val="hybridMultilevel"/>
    <w:tmpl w:val="2B6E76D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E3333"/>
    <w:multiLevelType w:val="hybridMultilevel"/>
    <w:tmpl w:val="AD06484C"/>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CE4420"/>
    <w:multiLevelType w:val="hybridMultilevel"/>
    <w:tmpl w:val="770C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5F5BAC"/>
    <w:multiLevelType w:val="hybridMultilevel"/>
    <w:tmpl w:val="2446D4EA"/>
    <w:lvl w:ilvl="0" w:tplc="5D54E2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F0032A"/>
    <w:multiLevelType w:val="hybridMultilevel"/>
    <w:tmpl w:val="AC04953C"/>
    <w:lvl w:ilvl="0" w:tplc="2CA4EA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9E3113"/>
    <w:multiLevelType w:val="hybridMultilevel"/>
    <w:tmpl w:val="9890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62A476E"/>
    <w:multiLevelType w:val="hybridMultilevel"/>
    <w:tmpl w:val="0CA0908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92A10"/>
    <w:multiLevelType w:val="hybridMultilevel"/>
    <w:tmpl w:val="B26EC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9576C"/>
    <w:multiLevelType w:val="hybridMultilevel"/>
    <w:tmpl w:val="1FC2A3F2"/>
    <w:lvl w:ilvl="0" w:tplc="8A706F64">
      <w:start w:val="1"/>
      <w:numFmt w:val="bullet"/>
      <w:lvlText w:val=""/>
      <w:lvlJc w:val="left"/>
      <w:pPr>
        <w:ind w:left="576" w:hanging="360"/>
      </w:pPr>
      <w:rPr>
        <w:rFonts w:ascii="Symbol" w:hAnsi="Symbol" w:hint="default"/>
        <w:color w:val="00000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nsid w:val="6769036B"/>
    <w:multiLevelType w:val="hybridMultilevel"/>
    <w:tmpl w:val="C428C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155CB5"/>
    <w:multiLevelType w:val="hybridMultilevel"/>
    <w:tmpl w:val="9C8C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F04DC1"/>
    <w:multiLevelType w:val="hybridMultilevel"/>
    <w:tmpl w:val="7A769270"/>
    <w:lvl w:ilvl="0" w:tplc="74EE52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702A576B"/>
    <w:multiLevelType w:val="hybridMultilevel"/>
    <w:tmpl w:val="BE9CF034"/>
    <w:lvl w:ilvl="0" w:tplc="8A706F64">
      <w:start w:val="1"/>
      <w:numFmt w:val="bullet"/>
      <w:lvlText w:val=""/>
      <w:lvlJc w:val="left"/>
      <w:pPr>
        <w:ind w:left="648" w:hanging="360"/>
      </w:pPr>
      <w:rPr>
        <w:rFonts w:ascii="Symbol" w:hAnsi="Symbol" w:hint="default"/>
        <w:color w:val="00000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nsid w:val="762A76FE"/>
    <w:multiLevelType w:val="hybridMultilevel"/>
    <w:tmpl w:val="5FE65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C07BD2"/>
    <w:multiLevelType w:val="hybridMultilevel"/>
    <w:tmpl w:val="0B26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4B3B5D"/>
    <w:multiLevelType w:val="hybridMultilevel"/>
    <w:tmpl w:val="A7C4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63050"/>
    <w:multiLevelType w:val="hybridMultilevel"/>
    <w:tmpl w:val="51EC2FAE"/>
    <w:lvl w:ilvl="0" w:tplc="00010409">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2"/>
  </w:num>
  <w:num w:numId="2">
    <w:abstractNumId w:val="22"/>
  </w:num>
  <w:num w:numId="3">
    <w:abstractNumId w:val="14"/>
  </w:num>
  <w:num w:numId="4">
    <w:abstractNumId w:val="7"/>
  </w:num>
  <w:num w:numId="5">
    <w:abstractNumId w:val="33"/>
  </w:num>
  <w:num w:numId="6">
    <w:abstractNumId w:val="9"/>
  </w:num>
  <w:num w:numId="7">
    <w:abstractNumId w:val="0"/>
  </w:num>
  <w:num w:numId="8">
    <w:abstractNumId w:val="35"/>
  </w:num>
  <w:num w:numId="9">
    <w:abstractNumId w:val="24"/>
  </w:num>
  <w:num w:numId="10">
    <w:abstractNumId w:val="3"/>
  </w:num>
  <w:num w:numId="11">
    <w:abstractNumId w:val="27"/>
  </w:num>
  <w:num w:numId="12">
    <w:abstractNumId w:val="30"/>
  </w:num>
  <w:num w:numId="13">
    <w:abstractNumId w:val="34"/>
  </w:num>
  <w:num w:numId="14">
    <w:abstractNumId w:val="15"/>
  </w:num>
  <w:num w:numId="15">
    <w:abstractNumId w:val="23"/>
  </w:num>
  <w:num w:numId="16">
    <w:abstractNumId w:val="32"/>
  </w:num>
  <w:num w:numId="17">
    <w:abstractNumId w:val="13"/>
  </w:num>
  <w:num w:numId="18">
    <w:abstractNumId w:val="25"/>
  </w:num>
  <w:num w:numId="19">
    <w:abstractNumId w:val="18"/>
  </w:num>
  <w:num w:numId="20">
    <w:abstractNumId w:val="1"/>
  </w:num>
  <w:num w:numId="21">
    <w:abstractNumId w:val="26"/>
  </w:num>
  <w:num w:numId="22">
    <w:abstractNumId w:val="37"/>
  </w:num>
  <w:num w:numId="23">
    <w:abstractNumId w:val="8"/>
  </w:num>
  <w:num w:numId="24">
    <w:abstractNumId w:val="20"/>
  </w:num>
  <w:num w:numId="25">
    <w:abstractNumId w:val="19"/>
  </w:num>
  <w:num w:numId="26">
    <w:abstractNumId w:val="21"/>
  </w:num>
  <w:num w:numId="27">
    <w:abstractNumId w:val="5"/>
  </w:num>
  <w:num w:numId="28">
    <w:abstractNumId w:val="11"/>
  </w:num>
  <w:num w:numId="29">
    <w:abstractNumId w:val="29"/>
  </w:num>
  <w:num w:numId="30">
    <w:abstractNumId w:val="10"/>
  </w:num>
  <w:num w:numId="31">
    <w:abstractNumId w:val="16"/>
  </w:num>
  <w:num w:numId="32">
    <w:abstractNumId w:val="2"/>
  </w:num>
  <w:num w:numId="33">
    <w:abstractNumId w:val="12"/>
    <w:lvlOverride w:ilvl="0"/>
    <w:lvlOverride w:ilvl="1"/>
    <w:lvlOverride w:ilvl="2"/>
    <w:lvlOverride w:ilvl="3"/>
    <w:lvlOverride w:ilvl="4"/>
    <w:lvlOverride w:ilvl="5"/>
    <w:lvlOverride w:ilvl="6"/>
    <w:lvlOverride w:ilvl="7"/>
    <w:lvlOverride w:ilvl="8"/>
  </w:num>
  <w:num w:numId="34">
    <w:abstractNumId w:val="28"/>
  </w:num>
  <w:num w:numId="35">
    <w:abstractNumId w:val="31"/>
  </w:num>
  <w:num w:numId="36">
    <w:abstractNumId w:val="36"/>
  </w:num>
  <w:num w:numId="37">
    <w:abstractNumId w:val="4"/>
  </w:num>
  <w:num w:numId="38">
    <w:abstractNumId w:val="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DB"/>
    <w:rsid w:val="000E7E55"/>
    <w:rsid w:val="00142476"/>
    <w:rsid w:val="00633A4E"/>
    <w:rsid w:val="00655730"/>
    <w:rsid w:val="00660A5B"/>
    <w:rsid w:val="00737191"/>
    <w:rsid w:val="008738DB"/>
    <w:rsid w:val="008A57CA"/>
    <w:rsid w:val="009456D8"/>
    <w:rsid w:val="00B335D9"/>
    <w:rsid w:val="00B73011"/>
    <w:rsid w:val="00BD0E25"/>
    <w:rsid w:val="00E1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DB"/>
    <w:rPr>
      <w:rFonts w:ascii="Times New Roman" w:eastAsia="Times New Roman" w:hAnsi="Times New Roman" w:cs="Times New Roman"/>
    </w:rPr>
  </w:style>
  <w:style w:type="paragraph" w:styleId="Heading1">
    <w:name w:val="heading 1"/>
    <w:basedOn w:val="Normal"/>
    <w:next w:val="Normal"/>
    <w:link w:val="Heading1Char"/>
    <w:qFormat/>
    <w:rsid w:val="00660A5B"/>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8738DB"/>
    <w:pPr>
      <w:numPr>
        <w:numId w:val="2"/>
      </w:numPr>
      <w:adjustRightInd w:val="0"/>
      <w:ind w:hanging="720"/>
    </w:pPr>
    <w:rPr>
      <w:rFonts w:ascii="Arial" w:hAnsi="Arial" w:cs="Arial"/>
      <w:sz w:val="18"/>
      <w:szCs w:val="20"/>
    </w:rPr>
  </w:style>
  <w:style w:type="character" w:customStyle="1" w:styleId="TableBulletCharChar">
    <w:name w:val="Table Bullet Char Char"/>
    <w:basedOn w:val="DefaultParagraphFont"/>
    <w:link w:val="TableBullet"/>
    <w:rsid w:val="008738DB"/>
    <w:rPr>
      <w:rFonts w:ascii="Arial" w:eastAsia="Times New Roman" w:hAnsi="Arial" w:cs="Arial"/>
      <w:sz w:val="18"/>
      <w:szCs w:val="20"/>
    </w:rPr>
  </w:style>
  <w:style w:type="paragraph" w:styleId="ListParagraph">
    <w:name w:val="List Paragraph"/>
    <w:basedOn w:val="Normal"/>
    <w:uiPriority w:val="34"/>
    <w:qFormat/>
    <w:rsid w:val="008738DB"/>
    <w:pPr>
      <w:widowControl w:val="0"/>
      <w:ind w:left="720"/>
      <w:contextualSpacing/>
    </w:pPr>
    <w:rPr>
      <w:szCs w:val="20"/>
    </w:rPr>
  </w:style>
  <w:style w:type="paragraph" w:styleId="ListNumber">
    <w:name w:val="List Number"/>
    <w:basedOn w:val="Normal"/>
    <w:uiPriority w:val="99"/>
    <w:unhideWhenUsed/>
    <w:rsid w:val="008738DB"/>
    <w:pPr>
      <w:numPr>
        <w:numId w:val="7"/>
      </w:numPr>
      <w:spacing w:before="120"/>
    </w:pPr>
    <w:rPr>
      <w:rFonts w:ascii="Arial" w:hAnsi="Arial"/>
      <w:sz w:val="18"/>
      <w:szCs w:val="22"/>
    </w:rPr>
  </w:style>
  <w:style w:type="paragraph" w:styleId="Header">
    <w:name w:val="header"/>
    <w:basedOn w:val="Normal"/>
    <w:link w:val="HeaderChar"/>
    <w:uiPriority w:val="99"/>
    <w:unhideWhenUsed/>
    <w:rsid w:val="00B335D9"/>
    <w:pPr>
      <w:tabs>
        <w:tab w:val="center" w:pos="4320"/>
        <w:tab w:val="right" w:pos="8640"/>
      </w:tabs>
    </w:pPr>
  </w:style>
  <w:style w:type="character" w:customStyle="1" w:styleId="HeaderChar">
    <w:name w:val="Header Char"/>
    <w:basedOn w:val="DefaultParagraphFont"/>
    <w:link w:val="Header"/>
    <w:uiPriority w:val="99"/>
    <w:rsid w:val="00B335D9"/>
    <w:rPr>
      <w:rFonts w:ascii="Times New Roman" w:eastAsia="Times New Roman" w:hAnsi="Times New Roman" w:cs="Times New Roman"/>
    </w:rPr>
  </w:style>
  <w:style w:type="paragraph" w:styleId="Footer">
    <w:name w:val="footer"/>
    <w:basedOn w:val="Normal"/>
    <w:link w:val="FooterChar"/>
    <w:uiPriority w:val="99"/>
    <w:unhideWhenUsed/>
    <w:rsid w:val="00B335D9"/>
    <w:pPr>
      <w:tabs>
        <w:tab w:val="center" w:pos="4320"/>
        <w:tab w:val="right" w:pos="8640"/>
      </w:tabs>
    </w:pPr>
  </w:style>
  <w:style w:type="character" w:customStyle="1" w:styleId="FooterChar">
    <w:name w:val="Footer Char"/>
    <w:basedOn w:val="DefaultParagraphFont"/>
    <w:link w:val="Footer"/>
    <w:uiPriority w:val="99"/>
    <w:rsid w:val="00B335D9"/>
    <w:rPr>
      <w:rFonts w:ascii="Times New Roman" w:eastAsia="Times New Roman" w:hAnsi="Times New Roman" w:cs="Times New Roman"/>
    </w:rPr>
  </w:style>
  <w:style w:type="character" w:customStyle="1" w:styleId="Heading1Char">
    <w:name w:val="Heading 1 Char"/>
    <w:basedOn w:val="DefaultParagraphFont"/>
    <w:link w:val="Heading1"/>
    <w:rsid w:val="00660A5B"/>
    <w:rPr>
      <w:rFonts w:ascii="Times New Roman" w:eastAsia="Times New Roman" w:hAnsi="Times New Roman" w:cs="Times New Roman"/>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DB"/>
    <w:rPr>
      <w:rFonts w:ascii="Times New Roman" w:eastAsia="Times New Roman" w:hAnsi="Times New Roman" w:cs="Times New Roman"/>
    </w:rPr>
  </w:style>
  <w:style w:type="paragraph" w:styleId="Heading1">
    <w:name w:val="heading 1"/>
    <w:basedOn w:val="Normal"/>
    <w:next w:val="Normal"/>
    <w:link w:val="Heading1Char"/>
    <w:qFormat/>
    <w:rsid w:val="00660A5B"/>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8738DB"/>
    <w:pPr>
      <w:numPr>
        <w:numId w:val="2"/>
      </w:numPr>
      <w:adjustRightInd w:val="0"/>
      <w:ind w:hanging="720"/>
    </w:pPr>
    <w:rPr>
      <w:rFonts w:ascii="Arial" w:hAnsi="Arial" w:cs="Arial"/>
      <w:sz w:val="18"/>
      <w:szCs w:val="20"/>
    </w:rPr>
  </w:style>
  <w:style w:type="character" w:customStyle="1" w:styleId="TableBulletCharChar">
    <w:name w:val="Table Bullet Char Char"/>
    <w:basedOn w:val="DefaultParagraphFont"/>
    <w:link w:val="TableBullet"/>
    <w:rsid w:val="008738DB"/>
    <w:rPr>
      <w:rFonts w:ascii="Arial" w:eastAsia="Times New Roman" w:hAnsi="Arial" w:cs="Arial"/>
      <w:sz w:val="18"/>
      <w:szCs w:val="20"/>
    </w:rPr>
  </w:style>
  <w:style w:type="paragraph" w:styleId="ListParagraph">
    <w:name w:val="List Paragraph"/>
    <w:basedOn w:val="Normal"/>
    <w:uiPriority w:val="34"/>
    <w:qFormat/>
    <w:rsid w:val="008738DB"/>
    <w:pPr>
      <w:widowControl w:val="0"/>
      <w:ind w:left="720"/>
      <w:contextualSpacing/>
    </w:pPr>
    <w:rPr>
      <w:szCs w:val="20"/>
    </w:rPr>
  </w:style>
  <w:style w:type="paragraph" w:styleId="ListNumber">
    <w:name w:val="List Number"/>
    <w:basedOn w:val="Normal"/>
    <w:uiPriority w:val="99"/>
    <w:unhideWhenUsed/>
    <w:rsid w:val="008738DB"/>
    <w:pPr>
      <w:numPr>
        <w:numId w:val="7"/>
      </w:numPr>
      <w:spacing w:before="120"/>
    </w:pPr>
    <w:rPr>
      <w:rFonts w:ascii="Arial" w:hAnsi="Arial"/>
      <w:sz w:val="18"/>
      <w:szCs w:val="22"/>
    </w:rPr>
  </w:style>
  <w:style w:type="paragraph" w:styleId="Header">
    <w:name w:val="header"/>
    <w:basedOn w:val="Normal"/>
    <w:link w:val="HeaderChar"/>
    <w:uiPriority w:val="99"/>
    <w:unhideWhenUsed/>
    <w:rsid w:val="00B335D9"/>
    <w:pPr>
      <w:tabs>
        <w:tab w:val="center" w:pos="4320"/>
        <w:tab w:val="right" w:pos="8640"/>
      </w:tabs>
    </w:pPr>
  </w:style>
  <w:style w:type="character" w:customStyle="1" w:styleId="HeaderChar">
    <w:name w:val="Header Char"/>
    <w:basedOn w:val="DefaultParagraphFont"/>
    <w:link w:val="Header"/>
    <w:uiPriority w:val="99"/>
    <w:rsid w:val="00B335D9"/>
    <w:rPr>
      <w:rFonts w:ascii="Times New Roman" w:eastAsia="Times New Roman" w:hAnsi="Times New Roman" w:cs="Times New Roman"/>
    </w:rPr>
  </w:style>
  <w:style w:type="paragraph" w:styleId="Footer">
    <w:name w:val="footer"/>
    <w:basedOn w:val="Normal"/>
    <w:link w:val="FooterChar"/>
    <w:uiPriority w:val="99"/>
    <w:unhideWhenUsed/>
    <w:rsid w:val="00B335D9"/>
    <w:pPr>
      <w:tabs>
        <w:tab w:val="center" w:pos="4320"/>
        <w:tab w:val="right" w:pos="8640"/>
      </w:tabs>
    </w:pPr>
  </w:style>
  <w:style w:type="character" w:customStyle="1" w:styleId="FooterChar">
    <w:name w:val="Footer Char"/>
    <w:basedOn w:val="DefaultParagraphFont"/>
    <w:link w:val="Footer"/>
    <w:uiPriority w:val="99"/>
    <w:rsid w:val="00B335D9"/>
    <w:rPr>
      <w:rFonts w:ascii="Times New Roman" w:eastAsia="Times New Roman" w:hAnsi="Times New Roman" w:cs="Times New Roman"/>
    </w:rPr>
  </w:style>
  <w:style w:type="character" w:customStyle="1" w:styleId="Heading1Char">
    <w:name w:val="Heading 1 Char"/>
    <w:basedOn w:val="DefaultParagraphFont"/>
    <w:link w:val="Heading1"/>
    <w:rsid w:val="00660A5B"/>
    <w:rPr>
      <w:rFonts w:ascii="Times New Roman" w:eastAsia="Times New Roman" w:hAnsi="Times New Roman"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2639</Words>
  <Characters>15043</Characters>
  <Application>Microsoft Macintosh Word</Application>
  <DocSecurity>0</DocSecurity>
  <Lines>125</Lines>
  <Paragraphs>35</Paragraphs>
  <ScaleCrop>false</ScaleCrop>
  <Company>Buena Vista University</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2014-05-22T19:19:00Z</dcterms:created>
  <dcterms:modified xsi:type="dcterms:W3CDTF">2014-05-22T19:19:00Z</dcterms:modified>
</cp:coreProperties>
</file>