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77056" w:rsidRDefault="00017860">
      <w:r w:rsidRPr="006B0992">
        <w:rPr>
          <w:b/>
        </w:rPr>
        <w:t>Unit Plan</w:t>
      </w:r>
      <w:r w:rsidR="002748F5" w:rsidRPr="006B0992">
        <w:rPr>
          <w:b/>
        </w:rPr>
        <w:t>:</w:t>
      </w:r>
      <w:r w:rsidR="006B0992">
        <w:t xml:space="preserve"> </w:t>
      </w:r>
      <w:r w:rsidR="00515F5D">
        <w:t xml:space="preserve">World Literature </w:t>
      </w:r>
      <w:proofErr w:type="gramStart"/>
      <w:r w:rsidR="00515F5D">
        <w:t>&amp;  Central</w:t>
      </w:r>
      <w:proofErr w:type="gramEnd"/>
      <w:r w:rsidR="00515F5D">
        <w:t xml:space="preserve"> America</w:t>
      </w:r>
    </w:p>
    <w:p w:rsidR="006039B9" w:rsidRPr="00515F5D" w:rsidRDefault="006039B9">
      <w:r w:rsidRPr="006B0992">
        <w:rPr>
          <w:b/>
        </w:rPr>
        <w:t>Length of Unit:</w:t>
      </w:r>
      <w:r w:rsidR="00515F5D">
        <w:rPr>
          <w:b/>
        </w:rPr>
        <w:t xml:space="preserve"> </w:t>
      </w:r>
      <w:r w:rsidR="00515F5D" w:rsidRPr="00515F5D">
        <w:t>12 weeks</w:t>
      </w:r>
    </w:p>
    <w:p w:rsidR="002748F5" w:rsidRPr="006B0992" w:rsidRDefault="002748F5">
      <w:pPr>
        <w:rPr>
          <w:b/>
        </w:rPr>
      </w:pPr>
      <w:r w:rsidRPr="006B0992">
        <w:rPr>
          <w:b/>
        </w:rPr>
        <w:t>Grade Level:</w:t>
      </w:r>
      <w:r w:rsidR="00515F5D" w:rsidRPr="00515F5D">
        <w:t xml:space="preserve"> 10th</w:t>
      </w:r>
    </w:p>
    <w:p w:rsidR="006B0992" w:rsidRPr="006B0992" w:rsidRDefault="002748F5">
      <w:pPr>
        <w:rPr>
          <w:b/>
        </w:rPr>
      </w:pPr>
      <w:r w:rsidRPr="006B0992">
        <w:rPr>
          <w:b/>
        </w:rPr>
        <w:t>Teacher:</w:t>
      </w:r>
      <w:r w:rsidR="00515F5D">
        <w:rPr>
          <w:b/>
        </w:rPr>
        <w:t xml:space="preserve"> </w:t>
      </w:r>
      <w:r w:rsidR="00515F5D">
        <w:t>Mrs. Salgado</w:t>
      </w:r>
    </w:p>
    <w:p w:rsidR="002748F5" w:rsidRPr="006B0992" w:rsidRDefault="006B0992">
      <w:pPr>
        <w:rPr>
          <w:b/>
        </w:rPr>
      </w:pPr>
      <w:r w:rsidRPr="006B0992">
        <w:rPr>
          <w:b/>
        </w:rPr>
        <w:t>Summary:</w:t>
      </w:r>
      <w:r w:rsidR="00515F5D">
        <w:rPr>
          <w:b/>
        </w:rPr>
        <w:t xml:space="preserve"> </w:t>
      </w:r>
      <w:r w:rsidR="00515F5D">
        <w:t xml:space="preserve">In this unit students read works by Latin American and Central American authors.   </w:t>
      </w:r>
      <w:r w:rsidR="00515F5D" w:rsidRPr="00D24101">
        <w:t>Students consider religious, generational, and cultural conflicts, as well as the effects of modernization, political struggle, and other themes common to many literary works. Many works in the unit feature magical realism, and may be compared to those found in the Russian literature unit (Unit Four). Students also recognize that not all literary works make explicit political or cultural statements and that they must be approached on their own terms. In order to enrich their understanding, students investigate the historical background for selected works, as well as author biographies. Note: The tenth-grade World Literature Maps consist of four twelve-week units, each focusing on literature from a different part of the world. Select three out of the four units. As the middle unit will likely cross from one semester into another, it should be divided accordingly. Alternatively, teachers may choose to teach all four units by shortening each and selecting fewer works.</w:t>
      </w:r>
    </w:p>
    <w:p w:rsidR="00017860" w:rsidRDefault="00017860"/>
    <w:p w:rsidR="00017860" w:rsidRDefault="00017860"/>
    <w:tbl>
      <w:tblPr>
        <w:tblStyle w:val="TableGrid"/>
        <w:tblW w:w="0" w:type="auto"/>
        <w:tblLook w:val="04A0"/>
      </w:tblPr>
      <w:tblGrid>
        <w:gridCol w:w="4392"/>
        <w:gridCol w:w="4392"/>
        <w:gridCol w:w="5454"/>
      </w:tblGrid>
      <w:tr w:rsidR="00017860">
        <w:trPr>
          <w:trHeight w:val="647"/>
        </w:trPr>
        <w:tc>
          <w:tcPr>
            <w:tcW w:w="14238" w:type="dxa"/>
            <w:gridSpan w:val="3"/>
            <w:vAlign w:val="center"/>
          </w:tcPr>
          <w:p w:rsidR="00017860" w:rsidRPr="00017860" w:rsidRDefault="00017860" w:rsidP="00017860">
            <w:pPr>
              <w:jc w:val="center"/>
              <w:rPr>
                <w:b/>
              </w:rPr>
            </w:pPr>
            <w:r w:rsidRPr="00017860">
              <w:rPr>
                <w:b/>
              </w:rPr>
              <w:t xml:space="preserve">Stage </w:t>
            </w:r>
            <w:r>
              <w:rPr>
                <w:b/>
              </w:rPr>
              <w:t>1</w:t>
            </w:r>
            <w:r w:rsidRPr="00017860">
              <w:rPr>
                <w:b/>
              </w:rPr>
              <w:t xml:space="preserve"> –Desired Results</w:t>
            </w:r>
          </w:p>
        </w:tc>
      </w:tr>
      <w:tr w:rsidR="00017860">
        <w:trPr>
          <w:trHeight w:val="521"/>
        </w:trPr>
        <w:tc>
          <w:tcPr>
            <w:tcW w:w="4392" w:type="dxa"/>
            <w:vMerge w:val="restart"/>
          </w:tcPr>
          <w:p w:rsidR="00017860" w:rsidRDefault="00B00A0F">
            <w:pPr>
              <w:rPr>
                <w:b/>
              </w:rPr>
            </w:pPr>
            <w:r>
              <w:rPr>
                <w:b/>
              </w:rPr>
              <w:t>Iowa Core</w:t>
            </w:r>
          </w:p>
          <w:p w:rsidR="002748F5" w:rsidRDefault="002748F5">
            <w:pPr>
              <w:rPr>
                <w:b/>
              </w:rPr>
            </w:pPr>
          </w:p>
          <w:p w:rsidR="004256ED" w:rsidRPr="00F6162F" w:rsidRDefault="004256ED" w:rsidP="004256ED">
            <w:pPr>
              <w:rPr>
                <w:sz w:val="22"/>
              </w:rPr>
            </w:pPr>
            <w:r w:rsidRPr="00F6162F">
              <w:rPr>
                <w:b/>
                <w:sz w:val="22"/>
              </w:rPr>
              <w:t>RL.9–10.1:</w:t>
            </w:r>
            <w:r w:rsidRPr="00F6162F">
              <w:rPr>
                <w:sz w:val="22"/>
              </w:rPr>
              <w:t xml:space="preserve"> Cite strong and thorough textual evidence to support analysis of what the text says explicitly as well as inferences drawn from the text. </w:t>
            </w:r>
          </w:p>
          <w:p w:rsidR="004256ED" w:rsidRPr="00F6162F" w:rsidRDefault="004256ED" w:rsidP="004256ED">
            <w:pPr>
              <w:rPr>
                <w:sz w:val="22"/>
              </w:rPr>
            </w:pPr>
            <w:r w:rsidRPr="00F6162F">
              <w:rPr>
                <w:b/>
                <w:sz w:val="22"/>
              </w:rPr>
              <w:t>RL.9–10.4:</w:t>
            </w:r>
            <w:r w:rsidRPr="00F6162F">
              <w:rPr>
                <w:sz w:val="22"/>
              </w:rPr>
              <w:t xml:space="preserve">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  </w:t>
            </w:r>
          </w:p>
          <w:p w:rsidR="004256ED" w:rsidRDefault="004256ED" w:rsidP="004256ED">
            <w:pPr>
              <w:rPr>
                <w:sz w:val="22"/>
              </w:rPr>
            </w:pPr>
            <w:r w:rsidRPr="00F6162F">
              <w:rPr>
                <w:b/>
                <w:sz w:val="22"/>
              </w:rPr>
              <w:t>RL.9–10.6:</w:t>
            </w:r>
            <w:r w:rsidRPr="00F6162F">
              <w:rPr>
                <w:sz w:val="22"/>
              </w:rPr>
              <w:t xml:space="preserve"> Analyze a particular point of view or cultural experience reflected in a work of literature from outside the United States, drawing on a wide reading of world literature. </w:t>
            </w:r>
          </w:p>
          <w:p w:rsidR="004256ED" w:rsidRDefault="004256ED" w:rsidP="004256ED">
            <w:pPr>
              <w:rPr>
                <w:sz w:val="22"/>
              </w:rPr>
            </w:pPr>
            <w:r w:rsidRPr="00F6162F">
              <w:rPr>
                <w:b/>
                <w:sz w:val="22"/>
              </w:rPr>
              <w:t>RI.9–10.5:</w:t>
            </w:r>
            <w:r w:rsidRPr="00F6162F">
              <w:rPr>
                <w:sz w:val="22"/>
              </w:rPr>
              <w:t xml:space="preserve"> Analyze in detail how an author's ideas or claims are developed and refined by particular sentences, paragraphs, or larger portions of a text (e.g., a section or chapter). </w:t>
            </w:r>
          </w:p>
          <w:p w:rsidR="004256ED" w:rsidRPr="00F6162F" w:rsidRDefault="004256ED" w:rsidP="004256ED">
            <w:pPr>
              <w:rPr>
                <w:sz w:val="22"/>
              </w:rPr>
            </w:pPr>
            <w:r w:rsidRPr="00F6162F">
              <w:rPr>
                <w:b/>
                <w:sz w:val="22"/>
              </w:rPr>
              <w:t>RI.9–10.8:</w:t>
            </w:r>
            <w:r w:rsidRPr="00F6162F">
              <w:rPr>
                <w:sz w:val="22"/>
              </w:rPr>
              <w:t xml:space="preserve"> Delineate and evaluate the argument and specific claims in a text, assessing whether the reasoning is valid and the evidence is relevant and sufficient; identify false statements and fallacious reasoning. </w:t>
            </w:r>
          </w:p>
          <w:p w:rsidR="004256ED" w:rsidRPr="00F6162F" w:rsidRDefault="004256ED" w:rsidP="004256ED">
            <w:pPr>
              <w:rPr>
                <w:sz w:val="22"/>
              </w:rPr>
            </w:pPr>
            <w:r w:rsidRPr="00F6162F">
              <w:rPr>
                <w:b/>
                <w:sz w:val="22"/>
              </w:rPr>
              <w:t xml:space="preserve">W.9–10.4: </w:t>
            </w:r>
            <w:r w:rsidRPr="00F6162F">
              <w:rPr>
                <w:sz w:val="22"/>
              </w:rPr>
              <w:t xml:space="preserve">Produce clear and coherent writing in which the development, organization, and style are appropriate to task, purpose, and audience. (Grade-specific expectations for writing types are defined in standards 1–3 above.) </w:t>
            </w:r>
          </w:p>
          <w:p w:rsidR="004256ED" w:rsidRDefault="004256ED" w:rsidP="004256ED">
            <w:pPr>
              <w:rPr>
                <w:sz w:val="22"/>
              </w:rPr>
            </w:pPr>
            <w:r w:rsidRPr="00F6162F">
              <w:rPr>
                <w:b/>
                <w:sz w:val="22"/>
              </w:rPr>
              <w:t>W.9–10.5:</w:t>
            </w:r>
            <w:r w:rsidRPr="00F6162F">
              <w:rPr>
                <w:sz w:val="22"/>
              </w:rPr>
              <w:t xml:space="preserve"> 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9–10 on page 54 of the Common Core State Standards.) </w:t>
            </w:r>
          </w:p>
          <w:p w:rsidR="004256ED" w:rsidRPr="00F6162F" w:rsidRDefault="004256ED" w:rsidP="004256ED">
            <w:pPr>
              <w:framePr w:hSpace="180" w:wrap="around" w:vAnchor="text" w:hAnchor="text" w:y="1"/>
              <w:suppressOverlap/>
              <w:rPr>
                <w:sz w:val="22"/>
              </w:rPr>
            </w:pPr>
            <w:r w:rsidRPr="00F6162F">
              <w:rPr>
                <w:b/>
                <w:sz w:val="22"/>
              </w:rPr>
              <w:t>W.9–10.6:</w:t>
            </w:r>
            <w:r w:rsidRPr="00F6162F">
              <w:rPr>
                <w:sz w:val="22"/>
              </w:rPr>
              <w:t xml:space="preserve"> Use technology, including the Internet, to produce, publish, and update individual or shared writing products, taking advantage of technology's capacity to link to other information and to display information flexibly and dynamically. </w:t>
            </w:r>
          </w:p>
          <w:p w:rsidR="004256ED" w:rsidRPr="00F6162F" w:rsidRDefault="004256ED" w:rsidP="004256ED">
            <w:pPr>
              <w:framePr w:hSpace="180" w:wrap="around" w:vAnchor="text" w:hAnchor="text" w:y="1"/>
              <w:suppressOverlap/>
              <w:rPr>
                <w:sz w:val="22"/>
              </w:rPr>
            </w:pPr>
            <w:r w:rsidRPr="00F6162F">
              <w:rPr>
                <w:b/>
                <w:sz w:val="22"/>
              </w:rPr>
              <w:t>W.9–10.9:</w:t>
            </w:r>
            <w:r w:rsidRPr="00F6162F">
              <w:rPr>
                <w:sz w:val="22"/>
              </w:rPr>
              <w:t xml:space="preserve"> Draw evidence from literary or informational texts to support analysis, reflection, and research. </w:t>
            </w:r>
          </w:p>
          <w:p w:rsidR="004256ED" w:rsidRPr="00F6162F" w:rsidRDefault="004256ED" w:rsidP="004256ED">
            <w:pPr>
              <w:framePr w:hSpace="180" w:wrap="around" w:vAnchor="text" w:hAnchor="text" w:y="1"/>
              <w:suppressOverlap/>
              <w:rPr>
                <w:sz w:val="22"/>
              </w:rPr>
            </w:pPr>
            <w:r w:rsidRPr="00F6162F">
              <w:rPr>
                <w:b/>
                <w:sz w:val="22"/>
              </w:rPr>
              <w:t>SL.9–10.6:</w:t>
            </w:r>
            <w:r w:rsidRPr="00F6162F">
              <w:rPr>
                <w:sz w:val="22"/>
              </w:rPr>
              <w:t xml:space="preserve"> Adapt speech to a variety of contexts and tasks, demonstrating command of formal English when indicated or appropriate. (See grades 9–10 Language standards 1 and 3 on page 54 of the Common Core State Standards for specific expectations.) </w:t>
            </w:r>
          </w:p>
          <w:p w:rsidR="004256ED" w:rsidRPr="00F6162F" w:rsidRDefault="004256ED" w:rsidP="004256ED">
            <w:pPr>
              <w:framePr w:hSpace="180" w:wrap="around" w:vAnchor="text" w:hAnchor="text" w:y="1"/>
              <w:suppressOverlap/>
              <w:rPr>
                <w:sz w:val="22"/>
              </w:rPr>
            </w:pPr>
            <w:r w:rsidRPr="00F6162F">
              <w:rPr>
                <w:b/>
                <w:sz w:val="22"/>
              </w:rPr>
              <w:t>L.9–10.5:</w:t>
            </w:r>
            <w:r w:rsidRPr="00F6162F">
              <w:rPr>
                <w:sz w:val="22"/>
              </w:rPr>
              <w:t xml:space="preserve"> Demonstrate understanding of figurative language, word relationships, and nuances in word meanings. </w:t>
            </w:r>
          </w:p>
          <w:p w:rsidR="004256ED" w:rsidRDefault="004256ED" w:rsidP="004256ED">
            <w:pPr>
              <w:rPr>
                <w:sz w:val="22"/>
              </w:rPr>
            </w:pPr>
            <w:r w:rsidRPr="00F6162F">
              <w:rPr>
                <w:b/>
                <w:sz w:val="22"/>
              </w:rPr>
              <w:t>L.9–10.6:</w:t>
            </w:r>
            <w:r w:rsidRPr="00F6162F">
              <w:rPr>
                <w:sz w:val="22"/>
              </w:rPr>
              <w:t xml:space="preserve"> Acquire and use accurately grade-appropriate general academic and domain-specific words and phrases; gather vocabulary knowledge when considering a word or phrase important to comprehension or expression.</w:t>
            </w:r>
          </w:p>
          <w:p w:rsidR="004256ED" w:rsidRDefault="004256ED" w:rsidP="004256ED">
            <w:pPr>
              <w:rPr>
                <w:sz w:val="22"/>
              </w:rPr>
            </w:pPr>
          </w:p>
          <w:p w:rsidR="004256ED" w:rsidRDefault="004256ED" w:rsidP="004256ED">
            <w:pPr>
              <w:rPr>
                <w:sz w:val="22"/>
              </w:rPr>
            </w:pPr>
          </w:p>
          <w:p w:rsidR="004256ED" w:rsidRDefault="004256ED" w:rsidP="004256ED">
            <w:pPr>
              <w:rPr>
                <w:sz w:val="22"/>
              </w:rPr>
            </w:pPr>
          </w:p>
          <w:p w:rsidR="004256ED" w:rsidRDefault="004256ED" w:rsidP="004256ED">
            <w:pPr>
              <w:rPr>
                <w:sz w:val="22"/>
              </w:rPr>
            </w:pPr>
          </w:p>
          <w:p w:rsidR="004256ED" w:rsidRDefault="004256ED" w:rsidP="004256ED">
            <w:pPr>
              <w:rPr>
                <w:sz w:val="22"/>
              </w:rPr>
            </w:pPr>
          </w:p>
          <w:p w:rsidR="004256ED" w:rsidRDefault="004256ED" w:rsidP="004256ED">
            <w:pPr>
              <w:rPr>
                <w:sz w:val="22"/>
              </w:rPr>
            </w:pPr>
          </w:p>
          <w:p w:rsidR="004256ED" w:rsidRDefault="004256ED" w:rsidP="004256ED">
            <w:pPr>
              <w:rPr>
                <w:sz w:val="22"/>
              </w:rPr>
            </w:pPr>
          </w:p>
          <w:p w:rsidR="004256ED" w:rsidRDefault="004256ED" w:rsidP="004256ED">
            <w:pPr>
              <w:rPr>
                <w:sz w:val="22"/>
              </w:rPr>
            </w:pPr>
          </w:p>
          <w:p w:rsidR="004256ED" w:rsidRDefault="004256ED" w:rsidP="004256ED">
            <w:pPr>
              <w:rPr>
                <w:sz w:val="22"/>
              </w:rPr>
            </w:pPr>
          </w:p>
          <w:p w:rsidR="004256ED" w:rsidRDefault="004256ED" w:rsidP="004256ED">
            <w:pPr>
              <w:rPr>
                <w:sz w:val="22"/>
              </w:rPr>
            </w:pPr>
          </w:p>
          <w:p w:rsidR="004256ED" w:rsidRDefault="004256ED" w:rsidP="004256ED">
            <w:pPr>
              <w:rPr>
                <w:sz w:val="22"/>
              </w:rPr>
            </w:pPr>
          </w:p>
          <w:p w:rsidR="004256ED" w:rsidRDefault="004256ED" w:rsidP="004256ED">
            <w:pPr>
              <w:rPr>
                <w:sz w:val="22"/>
              </w:rPr>
            </w:pPr>
          </w:p>
          <w:p w:rsidR="004256ED" w:rsidRDefault="004256ED" w:rsidP="004256ED">
            <w:pPr>
              <w:rPr>
                <w:sz w:val="22"/>
              </w:rPr>
            </w:pPr>
          </w:p>
          <w:p w:rsidR="004256ED" w:rsidRDefault="004256ED" w:rsidP="004256ED">
            <w:pPr>
              <w:rPr>
                <w:sz w:val="22"/>
              </w:rPr>
            </w:pPr>
          </w:p>
          <w:p w:rsidR="004256ED" w:rsidRDefault="004256ED" w:rsidP="004256ED">
            <w:pPr>
              <w:rPr>
                <w:sz w:val="22"/>
              </w:rPr>
            </w:pPr>
          </w:p>
          <w:p w:rsidR="004256ED" w:rsidRDefault="004256ED" w:rsidP="004256ED">
            <w:pPr>
              <w:rPr>
                <w:sz w:val="22"/>
              </w:rPr>
            </w:pPr>
          </w:p>
          <w:p w:rsidR="004256ED" w:rsidRDefault="004256ED" w:rsidP="004256ED">
            <w:pPr>
              <w:rPr>
                <w:sz w:val="22"/>
              </w:rPr>
            </w:pPr>
          </w:p>
          <w:p w:rsidR="004256ED" w:rsidRDefault="004256ED" w:rsidP="004256ED">
            <w:pPr>
              <w:rPr>
                <w:sz w:val="22"/>
              </w:rPr>
            </w:pPr>
          </w:p>
          <w:p w:rsidR="004256ED" w:rsidRDefault="004256ED" w:rsidP="004256ED">
            <w:pPr>
              <w:rPr>
                <w:sz w:val="22"/>
              </w:rPr>
            </w:pPr>
          </w:p>
          <w:p w:rsidR="004256ED" w:rsidRPr="00F6162F" w:rsidRDefault="004256ED" w:rsidP="004256ED">
            <w:pPr>
              <w:rPr>
                <w:sz w:val="22"/>
              </w:rPr>
            </w:pPr>
          </w:p>
          <w:p w:rsidR="00017860" w:rsidRDefault="00017860" w:rsidP="004256ED"/>
        </w:tc>
        <w:tc>
          <w:tcPr>
            <w:tcW w:w="9846" w:type="dxa"/>
            <w:gridSpan w:val="2"/>
            <w:vAlign w:val="center"/>
          </w:tcPr>
          <w:p w:rsidR="00017860" w:rsidRPr="00017860" w:rsidRDefault="00017860" w:rsidP="00017860">
            <w:pPr>
              <w:jc w:val="center"/>
              <w:rPr>
                <w:b/>
              </w:rPr>
            </w:pPr>
            <w:r w:rsidRPr="00017860">
              <w:rPr>
                <w:b/>
              </w:rPr>
              <w:t>Transfer</w:t>
            </w:r>
          </w:p>
        </w:tc>
      </w:tr>
      <w:tr w:rsidR="00017860">
        <w:tc>
          <w:tcPr>
            <w:tcW w:w="4392" w:type="dxa"/>
            <w:vMerge/>
          </w:tcPr>
          <w:p w:rsidR="00017860" w:rsidRDefault="00017860"/>
        </w:tc>
        <w:tc>
          <w:tcPr>
            <w:tcW w:w="9846" w:type="dxa"/>
            <w:gridSpan w:val="2"/>
          </w:tcPr>
          <w:p w:rsidR="006B0992" w:rsidRDefault="00017860">
            <w:r>
              <w:t>Students will be able to independently use their learning to…</w:t>
            </w:r>
          </w:p>
          <w:p w:rsidR="00017860" w:rsidRDefault="00017860" w:rsidP="006B0992">
            <w:pPr>
              <w:pStyle w:val="ListParagraph"/>
              <w:numPr>
                <w:ilvl w:val="0"/>
                <w:numId w:val="1"/>
              </w:numPr>
            </w:pPr>
          </w:p>
          <w:p w:rsidR="00017860" w:rsidRDefault="00017860"/>
          <w:p w:rsidR="002748F5" w:rsidRDefault="002748F5"/>
          <w:p w:rsidR="00515F5D" w:rsidRPr="004256ED" w:rsidRDefault="00515F5D">
            <w:pPr>
              <w:rPr>
                <w:b/>
              </w:rPr>
            </w:pPr>
            <w:r w:rsidRPr="004256ED">
              <w:rPr>
                <w:b/>
              </w:rPr>
              <w:t>Unit Objectives</w:t>
            </w:r>
          </w:p>
          <w:p w:rsidR="002748F5" w:rsidRDefault="002748F5"/>
          <w:p w:rsidR="00515F5D" w:rsidRPr="004256ED" w:rsidRDefault="00515F5D" w:rsidP="00515F5D">
            <w:pPr>
              <w:pStyle w:val="ListParagraph"/>
              <w:numPr>
                <w:ilvl w:val="0"/>
                <w:numId w:val="2"/>
              </w:numPr>
              <w:rPr>
                <w:b/>
                <w:szCs w:val="22"/>
              </w:rPr>
            </w:pPr>
            <w:r w:rsidRPr="004256ED">
              <w:rPr>
                <w:rFonts w:eastAsia="Times New Roman" w:cs="Times New Roman"/>
                <w:szCs w:val="22"/>
              </w:rPr>
              <w:t>Explore the role of the magical and the fantastic in Latin American literature.</w:t>
            </w:r>
          </w:p>
          <w:p w:rsidR="00515F5D" w:rsidRPr="004256ED" w:rsidRDefault="00515F5D" w:rsidP="00515F5D">
            <w:pPr>
              <w:pStyle w:val="ListParagraph"/>
              <w:numPr>
                <w:ilvl w:val="0"/>
                <w:numId w:val="2"/>
              </w:numPr>
              <w:rPr>
                <w:b/>
                <w:szCs w:val="22"/>
              </w:rPr>
            </w:pPr>
            <w:r w:rsidRPr="004256ED">
              <w:rPr>
                <w:rFonts w:eastAsia="Times New Roman" w:cs="Times New Roman"/>
                <w:szCs w:val="22"/>
              </w:rPr>
              <w:t>Explore narrative forms and techniques in Latin American literature.</w:t>
            </w:r>
          </w:p>
          <w:p w:rsidR="00515F5D" w:rsidRPr="004256ED" w:rsidRDefault="00515F5D" w:rsidP="00515F5D">
            <w:pPr>
              <w:pStyle w:val="ListParagraph"/>
              <w:numPr>
                <w:ilvl w:val="0"/>
                <w:numId w:val="2"/>
              </w:numPr>
              <w:rPr>
                <w:b/>
                <w:szCs w:val="22"/>
              </w:rPr>
            </w:pPr>
            <w:r w:rsidRPr="004256ED">
              <w:rPr>
                <w:rFonts w:eastAsia="Times New Roman" w:cs="Times New Roman"/>
                <w:szCs w:val="22"/>
              </w:rPr>
              <w:t>Analyze the role of time in Latin American narrative.</w:t>
            </w:r>
          </w:p>
          <w:p w:rsidR="00515F5D" w:rsidRPr="004256ED" w:rsidRDefault="00515F5D" w:rsidP="00515F5D">
            <w:pPr>
              <w:pStyle w:val="ListParagraph"/>
              <w:numPr>
                <w:ilvl w:val="0"/>
                <w:numId w:val="2"/>
              </w:numPr>
              <w:rPr>
                <w:b/>
                <w:szCs w:val="22"/>
              </w:rPr>
            </w:pPr>
            <w:r w:rsidRPr="004256ED">
              <w:rPr>
                <w:rFonts w:eastAsia="Times New Roman" w:cs="Times New Roman"/>
                <w:szCs w:val="22"/>
              </w:rPr>
              <w:t>Listen to and analyze Latin American poetry in the original and in translation.</w:t>
            </w:r>
          </w:p>
          <w:p w:rsidR="00515F5D" w:rsidRPr="004256ED" w:rsidRDefault="00515F5D" w:rsidP="00515F5D">
            <w:pPr>
              <w:pStyle w:val="ListParagraph"/>
              <w:numPr>
                <w:ilvl w:val="0"/>
                <w:numId w:val="2"/>
              </w:numPr>
              <w:rPr>
                <w:b/>
                <w:szCs w:val="22"/>
              </w:rPr>
            </w:pPr>
            <w:r w:rsidRPr="004256ED">
              <w:rPr>
                <w:rFonts w:eastAsia="Times New Roman" w:cs="Times New Roman"/>
                <w:szCs w:val="22"/>
              </w:rPr>
              <w:t>Explore the role of local and universal themes in Latin American literature.</w:t>
            </w:r>
          </w:p>
          <w:p w:rsidR="00515F5D" w:rsidRPr="004256ED" w:rsidRDefault="00515F5D" w:rsidP="00515F5D">
            <w:pPr>
              <w:pStyle w:val="ListParagraph"/>
              <w:numPr>
                <w:ilvl w:val="0"/>
                <w:numId w:val="2"/>
              </w:numPr>
              <w:rPr>
                <w:b/>
                <w:szCs w:val="22"/>
              </w:rPr>
            </w:pPr>
            <w:r w:rsidRPr="004256ED">
              <w:rPr>
                <w:rFonts w:eastAsia="Times New Roman" w:cs="Times New Roman"/>
                <w:szCs w:val="22"/>
              </w:rPr>
              <w:t>Consider the challenges of translation, including the different connotations that various cultures attach to given words.</w:t>
            </w:r>
          </w:p>
          <w:p w:rsidR="00515F5D" w:rsidRPr="004256ED" w:rsidRDefault="00515F5D" w:rsidP="00515F5D">
            <w:pPr>
              <w:pStyle w:val="ListParagraph"/>
              <w:numPr>
                <w:ilvl w:val="0"/>
                <w:numId w:val="2"/>
              </w:numPr>
              <w:rPr>
                <w:b/>
                <w:szCs w:val="22"/>
              </w:rPr>
            </w:pPr>
            <w:r w:rsidRPr="004256ED">
              <w:rPr>
                <w:rFonts w:eastAsia="Times New Roman" w:cs="Times New Roman"/>
                <w:szCs w:val="22"/>
              </w:rPr>
              <w:t>Offer insightful inferences regarding the themes of the text.</w:t>
            </w:r>
          </w:p>
          <w:p w:rsidR="00515F5D" w:rsidRPr="004256ED" w:rsidRDefault="00515F5D" w:rsidP="00515F5D">
            <w:pPr>
              <w:pStyle w:val="ListParagraph"/>
              <w:numPr>
                <w:ilvl w:val="0"/>
                <w:numId w:val="2"/>
              </w:numPr>
              <w:rPr>
                <w:b/>
                <w:szCs w:val="22"/>
              </w:rPr>
            </w:pPr>
            <w:r w:rsidRPr="004256ED">
              <w:rPr>
                <w:rFonts w:eastAsia="Times New Roman" w:cs="Times New Roman"/>
                <w:szCs w:val="22"/>
              </w:rPr>
              <w:t>Create clear, original, specific thesis statements.</w:t>
            </w:r>
          </w:p>
          <w:p w:rsidR="00515F5D" w:rsidRPr="004256ED" w:rsidRDefault="00515F5D" w:rsidP="00515F5D">
            <w:pPr>
              <w:pStyle w:val="ListParagraph"/>
              <w:numPr>
                <w:ilvl w:val="0"/>
                <w:numId w:val="2"/>
              </w:numPr>
              <w:rPr>
                <w:b/>
                <w:szCs w:val="22"/>
              </w:rPr>
            </w:pPr>
            <w:r w:rsidRPr="004256ED">
              <w:rPr>
                <w:rFonts w:eastAsia="Times New Roman" w:cs="Times New Roman"/>
                <w:szCs w:val="22"/>
              </w:rPr>
              <w:t>Organize concrete evidence and supporting textual details to support a thesis statement.</w:t>
            </w:r>
          </w:p>
          <w:p w:rsidR="00515F5D" w:rsidRPr="004256ED" w:rsidRDefault="00515F5D" w:rsidP="00515F5D">
            <w:pPr>
              <w:pStyle w:val="ListParagraph"/>
              <w:numPr>
                <w:ilvl w:val="0"/>
                <w:numId w:val="2"/>
              </w:numPr>
              <w:rPr>
                <w:b/>
                <w:szCs w:val="22"/>
              </w:rPr>
            </w:pPr>
            <w:r w:rsidRPr="004256ED">
              <w:rPr>
                <w:rFonts w:eastAsia="Times New Roman" w:cs="Times New Roman"/>
                <w:szCs w:val="22"/>
              </w:rPr>
              <w:t>Use precise language, avoiding casual language and clichés.</w:t>
            </w:r>
          </w:p>
          <w:p w:rsidR="00515F5D" w:rsidRPr="004256ED" w:rsidRDefault="00515F5D" w:rsidP="00515F5D">
            <w:pPr>
              <w:pStyle w:val="ListParagraph"/>
              <w:numPr>
                <w:ilvl w:val="0"/>
                <w:numId w:val="2"/>
              </w:numPr>
              <w:rPr>
                <w:b/>
                <w:szCs w:val="22"/>
              </w:rPr>
            </w:pPr>
            <w:r w:rsidRPr="004256ED">
              <w:rPr>
                <w:rFonts w:eastAsia="Times New Roman" w:cs="Times New Roman"/>
                <w:szCs w:val="22"/>
              </w:rPr>
              <w:t>Write appropriate transitions to organize paragraphs.</w:t>
            </w:r>
          </w:p>
          <w:p w:rsidR="00515F5D" w:rsidRPr="004256ED" w:rsidRDefault="00515F5D" w:rsidP="00515F5D">
            <w:pPr>
              <w:pStyle w:val="ListParagraph"/>
              <w:numPr>
                <w:ilvl w:val="0"/>
                <w:numId w:val="2"/>
              </w:numPr>
              <w:rPr>
                <w:b/>
                <w:szCs w:val="22"/>
              </w:rPr>
            </w:pPr>
            <w:r w:rsidRPr="004256ED">
              <w:rPr>
                <w:rFonts w:eastAsia="Times New Roman" w:cs="Times New Roman"/>
                <w:szCs w:val="22"/>
              </w:rPr>
              <w:t>Analyze how literary devices produce meaning.       </w:t>
            </w:r>
          </w:p>
          <w:p w:rsidR="002748F5" w:rsidRDefault="002748F5"/>
          <w:p w:rsidR="002748F5" w:rsidRDefault="002748F5"/>
          <w:p w:rsidR="002748F5" w:rsidRDefault="002748F5"/>
        </w:tc>
      </w:tr>
      <w:tr w:rsidR="00017860">
        <w:tc>
          <w:tcPr>
            <w:tcW w:w="4392" w:type="dxa"/>
            <w:vMerge/>
          </w:tcPr>
          <w:p w:rsidR="00017860" w:rsidRDefault="00017860"/>
        </w:tc>
        <w:tc>
          <w:tcPr>
            <w:tcW w:w="9846" w:type="dxa"/>
            <w:gridSpan w:val="2"/>
            <w:vAlign w:val="center"/>
          </w:tcPr>
          <w:p w:rsidR="00017860" w:rsidRPr="00017860" w:rsidRDefault="00017860" w:rsidP="00017860">
            <w:pPr>
              <w:jc w:val="center"/>
              <w:rPr>
                <w:b/>
              </w:rPr>
            </w:pPr>
            <w:r w:rsidRPr="00017860">
              <w:rPr>
                <w:b/>
              </w:rPr>
              <w:t>Meaning</w:t>
            </w:r>
            <w:bookmarkStart w:id="0" w:name="_GoBack"/>
            <w:bookmarkEnd w:id="0"/>
          </w:p>
        </w:tc>
      </w:tr>
      <w:tr w:rsidR="00017860">
        <w:tc>
          <w:tcPr>
            <w:tcW w:w="4392" w:type="dxa"/>
            <w:vMerge/>
          </w:tcPr>
          <w:p w:rsidR="00017860" w:rsidRDefault="00017860"/>
        </w:tc>
        <w:tc>
          <w:tcPr>
            <w:tcW w:w="4392" w:type="dxa"/>
          </w:tcPr>
          <w:p w:rsidR="00017860" w:rsidRPr="00017860" w:rsidRDefault="00017860">
            <w:pPr>
              <w:rPr>
                <w:b/>
              </w:rPr>
            </w:pPr>
            <w:r w:rsidRPr="00017860">
              <w:rPr>
                <w:b/>
              </w:rPr>
              <w:t>Understandings</w:t>
            </w:r>
          </w:p>
          <w:p w:rsidR="00017860" w:rsidRDefault="00017860">
            <w:r>
              <w:t>Students will understand that…</w:t>
            </w:r>
          </w:p>
          <w:p w:rsidR="00666B7D" w:rsidRDefault="00666B7D"/>
          <w:p w:rsidR="00666B7D" w:rsidRDefault="00666B7D"/>
          <w:p w:rsidR="00666B7D" w:rsidRDefault="00666B7D"/>
          <w:p w:rsidR="00666B7D" w:rsidRDefault="00666B7D"/>
        </w:tc>
        <w:tc>
          <w:tcPr>
            <w:tcW w:w="5454" w:type="dxa"/>
          </w:tcPr>
          <w:p w:rsidR="00017860" w:rsidRPr="00017860" w:rsidRDefault="00017860">
            <w:pPr>
              <w:rPr>
                <w:b/>
              </w:rPr>
            </w:pPr>
            <w:r w:rsidRPr="00017860">
              <w:rPr>
                <w:b/>
              </w:rPr>
              <w:t>Essential Questions</w:t>
            </w:r>
          </w:p>
          <w:p w:rsidR="00017860" w:rsidRDefault="00017860">
            <w:r>
              <w:t>Students will keep considering…</w:t>
            </w:r>
          </w:p>
          <w:p w:rsidR="00017860" w:rsidRDefault="00515F5D" w:rsidP="00515F5D">
            <w:pPr>
              <w:pStyle w:val="ListParagraph"/>
              <w:numPr>
                <w:ilvl w:val="0"/>
                <w:numId w:val="1"/>
              </w:numPr>
            </w:pPr>
            <w:r w:rsidRPr="00D24101">
              <w:t>How does magical realism reveal new perspectives of reality?</w:t>
            </w:r>
          </w:p>
        </w:tc>
      </w:tr>
      <w:tr w:rsidR="00017860">
        <w:tc>
          <w:tcPr>
            <w:tcW w:w="4392" w:type="dxa"/>
            <w:vMerge/>
          </w:tcPr>
          <w:p w:rsidR="00017860" w:rsidRDefault="00017860"/>
        </w:tc>
        <w:tc>
          <w:tcPr>
            <w:tcW w:w="9846" w:type="dxa"/>
            <w:gridSpan w:val="2"/>
            <w:vAlign w:val="center"/>
          </w:tcPr>
          <w:p w:rsidR="00017860" w:rsidRPr="00017860" w:rsidRDefault="00017860" w:rsidP="00017860">
            <w:pPr>
              <w:jc w:val="center"/>
              <w:rPr>
                <w:b/>
              </w:rPr>
            </w:pPr>
            <w:r w:rsidRPr="00017860">
              <w:rPr>
                <w:b/>
              </w:rPr>
              <w:t>Acquisition of Knowledge and Skill</w:t>
            </w:r>
          </w:p>
        </w:tc>
      </w:tr>
      <w:tr w:rsidR="00017860">
        <w:tc>
          <w:tcPr>
            <w:tcW w:w="4392" w:type="dxa"/>
            <w:vMerge/>
          </w:tcPr>
          <w:p w:rsidR="00017860" w:rsidRDefault="00017860"/>
        </w:tc>
        <w:tc>
          <w:tcPr>
            <w:tcW w:w="4392" w:type="dxa"/>
          </w:tcPr>
          <w:p w:rsidR="00666B7D" w:rsidRPr="00666B7D" w:rsidRDefault="00666B7D">
            <w:pPr>
              <w:rPr>
                <w:b/>
              </w:rPr>
            </w:pPr>
            <w:r w:rsidRPr="00666B7D">
              <w:rPr>
                <w:b/>
              </w:rPr>
              <w:t>KNOWLEDGE</w:t>
            </w:r>
          </w:p>
          <w:p w:rsidR="00017860" w:rsidRDefault="00017860">
            <w:r>
              <w:t>Students will know…</w:t>
            </w:r>
          </w:p>
          <w:p w:rsidR="00666B7D" w:rsidRDefault="00666B7D"/>
          <w:p w:rsidR="00666B7D" w:rsidRDefault="00666B7D"/>
          <w:p w:rsidR="00666B7D" w:rsidRDefault="00666B7D"/>
          <w:p w:rsidR="00666B7D" w:rsidRDefault="00666B7D"/>
        </w:tc>
        <w:tc>
          <w:tcPr>
            <w:tcW w:w="5454" w:type="dxa"/>
          </w:tcPr>
          <w:p w:rsidR="00666B7D" w:rsidRPr="00666B7D" w:rsidRDefault="00666B7D">
            <w:pPr>
              <w:rPr>
                <w:b/>
              </w:rPr>
            </w:pPr>
            <w:r w:rsidRPr="00666B7D">
              <w:rPr>
                <w:b/>
              </w:rPr>
              <w:t>SKILLS</w:t>
            </w:r>
          </w:p>
          <w:p w:rsidR="00017860" w:rsidRDefault="00017860">
            <w:r>
              <w:t>Students will be skilled at…</w:t>
            </w:r>
          </w:p>
          <w:p w:rsidR="00017860" w:rsidRDefault="00017860"/>
        </w:tc>
      </w:tr>
    </w:tbl>
    <w:p w:rsidR="00017860" w:rsidRDefault="00017860"/>
    <w:tbl>
      <w:tblPr>
        <w:tblStyle w:val="TableGrid"/>
        <w:tblW w:w="14130" w:type="dxa"/>
        <w:tblInd w:w="108" w:type="dxa"/>
        <w:tblLook w:val="04A0"/>
      </w:tblPr>
      <w:tblGrid>
        <w:gridCol w:w="4392"/>
        <w:gridCol w:w="9738"/>
      </w:tblGrid>
      <w:tr w:rsidR="00017860">
        <w:tc>
          <w:tcPr>
            <w:tcW w:w="14130" w:type="dxa"/>
            <w:gridSpan w:val="2"/>
            <w:vAlign w:val="center"/>
          </w:tcPr>
          <w:p w:rsidR="00017860" w:rsidRPr="00017860" w:rsidRDefault="00017860" w:rsidP="00017860">
            <w:pPr>
              <w:jc w:val="center"/>
              <w:rPr>
                <w:b/>
              </w:rPr>
            </w:pPr>
            <w:r w:rsidRPr="00017860">
              <w:rPr>
                <w:b/>
              </w:rPr>
              <w:t xml:space="preserve">Stage 2 </w:t>
            </w:r>
            <w:r w:rsidR="00182AC7">
              <w:rPr>
                <w:b/>
              </w:rPr>
              <w:t>–</w:t>
            </w:r>
            <w:r w:rsidRPr="00017860">
              <w:rPr>
                <w:b/>
              </w:rPr>
              <w:t xml:space="preserve"> Evidence</w:t>
            </w:r>
            <w:r w:rsidR="00182AC7">
              <w:rPr>
                <w:b/>
              </w:rPr>
              <w:t xml:space="preserve"> of Understanding</w:t>
            </w:r>
          </w:p>
        </w:tc>
      </w:tr>
      <w:tr w:rsidR="00017860">
        <w:tc>
          <w:tcPr>
            <w:tcW w:w="4392" w:type="dxa"/>
          </w:tcPr>
          <w:p w:rsidR="00017860" w:rsidRPr="00017860" w:rsidRDefault="00017860">
            <w:pPr>
              <w:rPr>
                <w:b/>
              </w:rPr>
            </w:pPr>
            <w:r w:rsidRPr="00017860">
              <w:rPr>
                <w:b/>
              </w:rPr>
              <w:t>Evaluative Criteria</w:t>
            </w:r>
          </w:p>
        </w:tc>
        <w:tc>
          <w:tcPr>
            <w:tcW w:w="9738" w:type="dxa"/>
          </w:tcPr>
          <w:p w:rsidR="00017860" w:rsidRPr="00017860" w:rsidRDefault="00017860">
            <w:pPr>
              <w:rPr>
                <w:b/>
              </w:rPr>
            </w:pPr>
            <w:r w:rsidRPr="00017860">
              <w:rPr>
                <w:b/>
              </w:rPr>
              <w:t>S</w:t>
            </w:r>
            <w:r w:rsidR="00182AC7">
              <w:rPr>
                <w:b/>
              </w:rPr>
              <w:t>tudents will show their understanding</w:t>
            </w:r>
            <w:r w:rsidRPr="00017860">
              <w:rPr>
                <w:b/>
              </w:rPr>
              <w:t xml:space="preserve"> by…</w:t>
            </w:r>
          </w:p>
        </w:tc>
      </w:tr>
      <w:tr w:rsidR="00017860">
        <w:tc>
          <w:tcPr>
            <w:tcW w:w="4392" w:type="dxa"/>
          </w:tcPr>
          <w:p w:rsidR="00017860" w:rsidRDefault="00017860"/>
        </w:tc>
        <w:tc>
          <w:tcPr>
            <w:tcW w:w="9738" w:type="dxa"/>
          </w:tcPr>
          <w:p w:rsidR="00017860" w:rsidRDefault="00017860">
            <w:r>
              <w:t>Performance Task(s):</w:t>
            </w:r>
          </w:p>
          <w:p w:rsidR="00017860" w:rsidRDefault="00017860"/>
        </w:tc>
      </w:tr>
      <w:tr w:rsidR="00017860">
        <w:tc>
          <w:tcPr>
            <w:tcW w:w="4392" w:type="dxa"/>
          </w:tcPr>
          <w:p w:rsidR="00017860" w:rsidRDefault="00017860"/>
        </w:tc>
        <w:tc>
          <w:tcPr>
            <w:tcW w:w="9738" w:type="dxa"/>
          </w:tcPr>
          <w:p w:rsidR="00017860" w:rsidRDefault="00017860">
            <w:r>
              <w:t>Other Evidence:</w:t>
            </w:r>
          </w:p>
          <w:p w:rsidR="00017860" w:rsidRDefault="00017860"/>
        </w:tc>
      </w:tr>
    </w:tbl>
    <w:p w:rsidR="00017860" w:rsidRDefault="00017860"/>
    <w:p w:rsidR="00017860" w:rsidRDefault="00017860"/>
    <w:tbl>
      <w:tblPr>
        <w:tblStyle w:val="TableGrid"/>
        <w:tblW w:w="0" w:type="auto"/>
        <w:tblLook w:val="04A0"/>
      </w:tblPr>
      <w:tblGrid>
        <w:gridCol w:w="14238"/>
      </w:tblGrid>
      <w:tr w:rsidR="00017860">
        <w:tc>
          <w:tcPr>
            <w:tcW w:w="14238" w:type="dxa"/>
            <w:vAlign w:val="center"/>
          </w:tcPr>
          <w:p w:rsidR="00017860" w:rsidRPr="00017860" w:rsidRDefault="00017860" w:rsidP="00017860">
            <w:pPr>
              <w:jc w:val="center"/>
              <w:rPr>
                <w:b/>
              </w:rPr>
            </w:pPr>
            <w:r w:rsidRPr="00017860">
              <w:rPr>
                <w:b/>
              </w:rPr>
              <w:t xml:space="preserve">Stage 3- </w:t>
            </w:r>
            <w:r>
              <w:rPr>
                <w:b/>
              </w:rPr>
              <w:t>Learning Plan</w:t>
            </w:r>
          </w:p>
        </w:tc>
      </w:tr>
      <w:tr w:rsidR="00017860">
        <w:tc>
          <w:tcPr>
            <w:tcW w:w="14238" w:type="dxa"/>
          </w:tcPr>
          <w:p w:rsidR="00017860" w:rsidRDefault="00017860">
            <w:r>
              <w:t>Summary of Key Learning Events and Instruction</w:t>
            </w:r>
          </w:p>
        </w:tc>
      </w:tr>
      <w:tr w:rsidR="00017860">
        <w:tc>
          <w:tcPr>
            <w:tcW w:w="14238" w:type="dxa"/>
          </w:tcPr>
          <w:p w:rsidR="00017860" w:rsidRDefault="00017860"/>
        </w:tc>
      </w:tr>
    </w:tbl>
    <w:p w:rsidR="00017860" w:rsidRDefault="00017860"/>
    <w:p w:rsidR="00017860" w:rsidRDefault="00017860">
      <w:proofErr w:type="spellStart"/>
      <w:r>
        <w:t>UbD</w:t>
      </w:r>
      <w:proofErr w:type="spellEnd"/>
      <w:r>
        <w:t xml:space="preserve"> Template from </w:t>
      </w:r>
      <w:r w:rsidRPr="00017860">
        <w:rPr>
          <w:u w:val="single"/>
        </w:rPr>
        <w:t>The Understanding by Design Guide to Creating High-Quality Units</w:t>
      </w:r>
      <w:r>
        <w:t xml:space="preserve"> by G. Wiggins and J. </w:t>
      </w:r>
      <w:proofErr w:type="spellStart"/>
      <w:r>
        <w:t>McTighe</w:t>
      </w:r>
      <w:proofErr w:type="spellEnd"/>
    </w:p>
    <w:sectPr w:rsidR="00017860" w:rsidSect="006039B9">
      <w:pgSz w:w="15840" w:h="12240" w:orient="landscape"/>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9F244B5"/>
    <w:multiLevelType w:val="hybridMultilevel"/>
    <w:tmpl w:val="4558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03027D"/>
    <w:multiLevelType w:val="hybridMultilevel"/>
    <w:tmpl w:val="59929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NotTrackMoves/>
  <w:defaultTabStop w:val="720"/>
  <w:characterSpacingControl w:val="doNotCompress"/>
  <w:savePreviewPicture/>
  <w:compat>
    <w:useFELayout/>
  </w:compat>
  <w:rsids>
    <w:rsidRoot w:val="00017860"/>
    <w:rsid w:val="00017860"/>
    <w:rsid w:val="000E06F8"/>
    <w:rsid w:val="00124875"/>
    <w:rsid w:val="00142476"/>
    <w:rsid w:val="001648F1"/>
    <w:rsid w:val="00177056"/>
    <w:rsid w:val="00182AC7"/>
    <w:rsid w:val="00186C98"/>
    <w:rsid w:val="002748F5"/>
    <w:rsid w:val="003005F0"/>
    <w:rsid w:val="004256ED"/>
    <w:rsid w:val="00515F5D"/>
    <w:rsid w:val="005C6ED9"/>
    <w:rsid w:val="006039B9"/>
    <w:rsid w:val="00664CF4"/>
    <w:rsid w:val="00666B7D"/>
    <w:rsid w:val="006B0992"/>
    <w:rsid w:val="006F2A11"/>
    <w:rsid w:val="007C5DFB"/>
    <w:rsid w:val="00B00A0F"/>
    <w:rsid w:val="00C7720F"/>
    <w:rsid w:val="00DD78A9"/>
  </w:rsids>
  <m:mathPr>
    <m:mathFont m:val="Abadi MT Condensed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87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01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09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777</Words>
  <Characters>4432</Characters>
  <Application>Microsoft Word 12.1.0</Application>
  <DocSecurity>0</DocSecurity>
  <Lines>36</Lines>
  <Paragraphs>8</Paragraphs>
  <ScaleCrop>false</ScaleCrop>
  <Company>Buena Vista University</Company>
  <LinksUpToDate>false</LinksUpToDate>
  <CharactersWithSpaces>5442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dc:creator>
  <cp:keywords/>
  <dc:description/>
  <cp:lastModifiedBy>Barb Kruthoff</cp:lastModifiedBy>
  <cp:revision>2</cp:revision>
  <dcterms:created xsi:type="dcterms:W3CDTF">2014-05-30T13:46:00Z</dcterms:created>
  <dcterms:modified xsi:type="dcterms:W3CDTF">2014-05-30T13:46:00Z</dcterms:modified>
</cp:coreProperties>
</file>